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1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15"/>
      </w:tblGrid>
      <w:tr w:rsidR="0059409D" w:rsidRPr="00E806B0" w14:paraId="681F8DB1" w14:textId="77777777" w:rsidTr="1A010323">
        <w:trPr>
          <w:trHeight w:val="8080"/>
        </w:trPr>
        <w:tc>
          <w:tcPr>
            <w:tcW w:w="6096" w:type="dxa"/>
            <w:tcBorders>
              <w:right w:val="single" w:sz="12" w:space="0" w:color="005596" w:themeColor="text2"/>
            </w:tcBorders>
            <w:vAlign w:val="center"/>
          </w:tcPr>
          <w:p w14:paraId="681F8DA5" w14:textId="77777777" w:rsidR="0059409D" w:rsidRPr="00E806B0" w:rsidRDefault="0059409D" w:rsidP="00E5311D">
            <w:pPr>
              <w:ind w:right="1021"/>
              <w:jc w:val="right"/>
            </w:pPr>
            <w:bookmarkStart w:id="0" w:name="_Hlk26877642"/>
            <w:bookmarkEnd w:id="0"/>
            <w:r w:rsidRPr="00E806B0">
              <w:rPr>
                <w:noProof/>
              </w:rPr>
              <w:drawing>
                <wp:inline distT="0" distB="0" distL="0" distR="0" wp14:anchorId="681F8F8D" wp14:editId="681F8F8E">
                  <wp:extent cx="2489887" cy="3713259"/>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1011" cy="3714935"/>
                          </a:xfrm>
                          <a:prstGeom prst="rect">
                            <a:avLst/>
                          </a:prstGeom>
                          <a:noFill/>
                          <a:ln>
                            <a:noFill/>
                          </a:ln>
                        </pic:spPr>
                      </pic:pic>
                    </a:graphicData>
                  </a:graphic>
                </wp:inline>
              </w:drawing>
            </w:r>
          </w:p>
        </w:tc>
        <w:tc>
          <w:tcPr>
            <w:tcW w:w="3515" w:type="dxa"/>
            <w:tcBorders>
              <w:left w:val="single" w:sz="12" w:space="0" w:color="005596" w:themeColor="text2"/>
            </w:tcBorders>
            <w:vAlign w:val="center"/>
          </w:tcPr>
          <w:p w14:paraId="681F8DA6" w14:textId="77777777" w:rsidR="0059409D" w:rsidRPr="00E806B0" w:rsidRDefault="0059409D" w:rsidP="0059409D">
            <w:pPr>
              <w:pStyle w:val="Sinespaciado"/>
              <w:rPr>
                <w:caps/>
                <w:color w:val="005596" w:themeColor="text2"/>
                <w:sz w:val="26"/>
                <w:szCs w:val="26"/>
                <w:lang w:val="en-GB"/>
              </w:rPr>
            </w:pPr>
            <w:r w:rsidRPr="00E806B0">
              <w:rPr>
                <w:caps/>
                <w:color w:val="005596" w:themeColor="text2"/>
                <w:sz w:val="26"/>
                <w:szCs w:val="26"/>
                <w:lang w:val="en-GB"/>
              </w:rPr>
              <w:t>Abstract</w:t>
            </w:r>
          </w:p>
          <w:bookmarkStart w:id="1" w:name="_Hlk509170947" w:displacedByCustomXml="next"/>
          <w:sdt>
            <w:sdtPr>
              <w:alias w:val="Abstract"/>
              <w:tag w:val=""/>
              <w:id w:val="-2036181933"/>
              <w:placeholder>
                <w:docPart w:val="2E8F8760B0DF41E3B2C550CB4CC2F100"/>
              </w:placeholder>
              <w:dataBinding w:prefixMappings="xmlns:ns0='http://schemas.microsoft.com/office/2006/coverPageProps' " w:xpath="/ns0:CoverPageProperties[1]/ns0:Abstract[1]" w:storeItemID="{55AF091B-3C7A-41E3-B477-F2FDAA23CFDA}"/>
              <w:text/>
            </w:sdtPr>
            <w:sdtEndPr/>
            <w:sdtContent>
              <w:p w14:paraId="681F8DA7" w14:textId="7D39E90B" w:rsidR="0059409D" w:rsidRPr="00E806B0" w:rsidRDefault="00AF34B6" w:rsidP="0041691B">
                <w:r w:rsidRPr="00E806B0">
                  <w:t xml:space="preserve">This document provides the </w:t>
                </w:r>
                <w:r>
                  <w:t xml:space="preserve">LIME Toolbox </w:t>
                </w:r>
                <w:r w:rsidR="00F543A9">
                  <w:t xml:space="preserve">verification plan, </w:t>
                </w:r>
                <w:proofErr w:type="gramStart"/>
                <w:r w:rsidR="00F543A9">
                  <w:t>i.e.</w:t>
                </w:r>
                <w:proofErr w:type="gramEnd"/>
                <w:r w:rsidR="00F543A9">
                  <w:t xml:space="preserve"> testing of the developed software,</w:t>
                </w:r>
                <w:r w:rsidR="006D55CD">
                  <w:t xml:space="preserve"> for the LIME-2 project. </w:t>
                </w:r>
              </w:p>
            </w:sdtContent>
          </w:sdt>
          <w:bookmarkEnd w:id="1"/>
          <w:p w14:paraId="681F8DA8" w14:textId="77777777" w:rsidR="0041691B" w:rsidRPr="00E806B0" w:rsidRDefault="0041691B" w:rsidP="0059409D">
            <w:pPr>
              <w:pStyle w:val="Sinespaciado"/>
              <w:rPr>
                <w:color w:val="005596" w:themeColor="text2"/>
                <w:sz w:val="26"/>
                <w:szCs w:val="26"/>
                <w:lang w:val="en-GB"/>
              </w:rPr>
            </w:pPr>
          </w:p>
          <w:p w14:paraId="681F8DA9" w14:textId="77777777" w:rsidR="0041691B" w:rsidRPr="00E806B0" w:rsidRDefault="0041691B" w:rsidP="0059409D">
            <w:pPr>
              <w:pStyle w:val="Sinespaciado"/>
              <w:rPr>
                <w:color w:val="005596" w:themeColor="text2"/>
                <w:sz w:val="26"/>
                <w:szCs w:val="26"/>
                <w:lang w:val="en-GB"/>
              </w:rPr>
            </w:pPr>
          </w:p>
          <w:p w14:paraId="472DD617" w14:textId="09207312" w:rsidR="005A283B" w:rsidRDefault="003771CA" w:rsidP="005A283B">
            <w:pPr>
              <w:pStyle w:val="Sinespaciado"/>
              <w:rPr>
                <w:color w:val="005596" w:themeColor="text2"/>
                <w:sz w:val="26"/>
                <w:szCs w:val="26"/>
                <w:lang w:val="es-ES"/>
              </w:rPr>
            </w:pPr>
            <w:commentRangeStart w:id="2"/>
            <w:r w:rsidRPr="1A010323">
              <w:rPr>
                <w:color w:val="005596" w:themeColor="text2"/>
                <w:sz w:val="26"/>
                <w:szCs w:val="26"/>
                <w:lang w:val="es-ES"/>
              </w:rPr>
              <w:t>Ramiro González</w:t>
            </w:r>
          </w:p>
          <w:p w14:paraId="681F8DAC" w14:textId="231A8F62" w:rsidR="0059409D" w:rsidRDefault="003771CA" w:rsidP="0059409D">
            <w:pPr>
              <w:pStyle w:val="Sinespaciado"/>
              <w:rPr>
                <w:color w:val="005596" w:themeColor="text2"/>
                <w:sz w:val="26"/>
                <w:szCs w:val="26"/>
                <w:lang w:val="es-ES"/>
              </w:rPr>
            </w:pPr>
            <w:r>
              <w:rPr>
                <w:color w:val="005596" w:themeColor="text2"/>
                <w:sz w:val="26"/>
                <w:szCs w:val="26"/>
                <w:lang w:val="es-ES"/>
              </w:rPr>
              <w:t>Carlos Toledano</w:t>
            </w:r>
          </w:p>
          <w:p w14:paraId="4CFB6C08" w14:textId="70E0B097" w:rsidR="003A21EC" w:rsidRPr="003A21EC" w:rsidRDefault="003A21EC" w:rsidP="0059409D">
            <w:pPr>
              <w:pStyle w:val="Sinespaciado"/>
              <w:rPr>
                <w:color w:val="005596" w:themeColor="text2"/>
                <w:sz w:val="26"/>
                <w:szCs w:val="26"/>
                <w:lang w:val="es-ES"/>
              </w:rPr>
            </w:pPr>
            <w:r w:rsidRPr="1A010323">
              <w:rPr>
                <w:color w:val="005596" w:themeColor="text2"/>
                <w:sz w:val="26"/>
                <w:szCs w:val="26"/>
                <w:lang w:val="es-ES"/>
              </w:rPr>
              <w:t xml:space="preserve">Javier </w:t>
            </w:r>
            <w:proofErr w:type="spellStart"/>
            <w:r w:rsidRPr="1A010323">
              <w:rPr>
                <w:color w:val="005596" w:themeColor="text2"/>
                <w:sz w:val="26"/>
                <w:szCs w:val="26"/>
                <w:lang w:val="es-ES"/>
              </w:rPr>
              <w:t>Gatón</w:t>
            </w:r>
            <w:proofErr w:type="spellEnd"/>
          </w:p>
          <w:p w14:paraId="59A9FEE2" w14:textId="111BDD2C" w:rsidR="480C6953" w:rsidRDefault="480C6953" w:rsidP="1A010323">
            <w:pPr>
              <w:pStyle w:val="Sinespaciado"/>
              <w:rPr>
                <w:color w:val="005596" w:themeColor="text2"/>
                <w:sz w:val="26"/>
                <w:szCs w:val="26"/>
                <w:lang w:val="es-ES"/>
              </w:rPr>
            </w:pPr>
            <w:r w:rsidRPr="1A010323">
              <w:rPr>
                <w:color w:val="005596" w:themeColor="text2"/>
                <w:sz w:val="26"/>
                <w:szCs w:val="26"/>
                <w:lang w:val="es-ES"/>
              </w:rPr>
              <w:t>Pieter De Vis</w:t>
            </w:r>
          </w:p>
          <w:p w14:paraId="7CEB7DFF" w14:textId="1670972B" w:rsidR="00B076B7" w:rsidRDefault="00B076B7" w:rsidP="1A010323">
            <w:pPr>
              <w:pStyle w:val="Sinespaciado"/>
              <w:rPr>
                <w:color w:val="005596" w:themeColor="text2"/>
                <w:sz w:val="26"/>
                <w:szCs w:val="26"/>
                <w:lang w:val="es-ES"/>
              </w:rPr>
            </w:pPr>
            <w:r w:rsidRPr="1A010323">
              <w:rPr>
                <w:color w:val="005596" w:themeColor="text2"/>
                <w:sz w:val="26"/>
                <w:szCs w:val="26"/>
                <w:lang w:val="es-ES"/>
              </w:rPr>
              <w:t xml:space="preserve">Jacob </w:t>
            </w:r>
            <w:proofErr w:type="spellStart"/>
            <w:r w:rsidRPr="1A010323">
              <w:rPr>
                <w:color w:val="005596" w:themeColor="text2"/>
                <w:sz w:val="26"/>
                <w:szCs w:val="26"/>
                <w:lang w:val="es-ES"/>
              </w:rPr>
              <w:t>Fahy</w:t>
            </w:r>
            <w:proofErr w:type="spellEnd"/>
          </w:p>
          <w:p w14:paraId="3BBBADA7" w14:textId="406F1E87" w:rsidR="005A283B" w:rsidRDefault="005A283B" w:rsidP="1A010323">
            <w:pPr>
              <w:pStyle w:val="Sinespaciado"/>
              <w:rPr>
                <w:color w:val="005596" w:themeColor="text2"/>
                <w:sz w:val="26"/>
                <w:szCs w:val="26"/>
                <w:lang w:val="es-ES"/>
              </w:rPr>
            </w:pPr>
            <w:r w:rsidRPr="1A010323">
              <w:rPr>
                <w:color w:val="005596" w:themeColor="text2"/>
                <w:sz w:val="26"/>
                <w:szCs w:val="26"/>
                <w:lang w:val="es-ES"/>
              </w:rPr>
              <w:t xml:space="preserve">Stefan </w:t>
            </w:r>
            <w:proofErr w:type="spellStart"/>
            <w:r w:rsidRPr="1A010323">
              <w:rPr>
                <w:color w:val="005596" w:themeColor="text2"/>
                <w:sz w:val="26"/>
                <w:szCs w:val="26"/>
                <w:lang w:val="es-ES"/>
              </w:rPr>
              <w:t>Adriaensen</w:t>
            </w:r>
            <w:commentRangeEnd w:id="2"/>
            <w:proofErr w:type="spellEnd"/>
            <w:r>
              <w:rPr>
                <w:rStyle w:val="Refdecomentario"/>
              </w:rPr>
              <w:commentReference w:id="2"/>
            </w:r>
          </w:p>
          <w:p w14:paraId="654F1D3F" w14:textId="65140680" w:rsidR="1A010323" w:rsidRDefault="1A010323" w:rsidP="1A010323">
            <w:pPr>
              <w:pStyle w:val="Sinespaciado"/>
              <w:rPr>
                <w:rFonts w:ascii="Calibri" w:eastAsia="MS Mincho" w:hAnsi="Calibri"/>
                <w:color w:val="005596" w:themeColor="text2"/>
                <w:sz w:val="26"/>
                <w:szCs w:val="26"/>
                <w:lang w:val="es-ES"/>
              </w:rPr>
            </w:pPr>
          </w:p>
          <w:p w14:paraId="681F8DAD" w14:textId="77777777" w:rsidR="0041691B" w:rsidRPr="00134545" w:rsidRDefault="0041691B" w:rsidP="0059409D">
            <w:pPr>
              <w:pStyle w:val="Sinespaciado"/>
              <w:rPr>
                <w:lang w:val="es-ES"/>
              </w:rPr>
            </w:pPr>
          </w:p>
          <w:sdt>
            <w:sdtPr>
              <w:rPr>
                <w:lang w:val="es-ES"/>
              </w:rPr>
              <w:alias w:val="Organisation"/>
              <w:tag w:val="Author organisation"/>
              <w:id w:val="-598638019"/>
              <w:text/>
            </w:sdtPr>
            <w:sdtEndPr/>
            <w:sdtContent>
              <w:p w14:paraId="681F8DAF" w14:textId="0199C837" w:rsidR="0059409D" w:rsidRPr="00134545" w:rsidRDefault="005A283B" w:rsidP="0059409D">
                <w:pPr>
                  <w:pStyle w:val="Sinespaciado"/>
                  <w:rPr>
                    <w:lang w:val="es-ES"/>
                  </w:rPr>
                </w:pPr>
                <w:proofErr w:type="spellStart"/>
                <w:proofErr w:type="gramStart"/>
                <w:r w:rsidRPr="1A010323">
                  <w:rPr>
                    <w:lang w:val="es-ES"/>
                  </w:rPr>
                  <w:t>UVa</w:t>
                </w:r>
                <w:proofErr w:type="spellEnd"/>
                <w:r w:rsidR="1A010323" w:rsidRPr="1A010323">
                  <w:rPr>
                    <w:lang w:val="es-ES"/>
                  </w:rPr>
                  <w:t xml:space="preserve"> ,</w:t>
                </w:r>
                <w:proofErr w:type="gramEnd"/>
                <w:r w:rsidR="1A010323" w:rsidRPr="1A010323">
                  <w:rPr>
                    <w:lang w:val="es-ES"/>
                  </w:rPr>
                  <w:t xml:space="preserve"> </w:t>
                </w:r>
                <w:r w:rsidR="004E6065" w:rsidRPr="1A010323">
                  <w:rPr>
                    <w:lang w:val="es-ES"/>
                  </w:rPr>
                  <w:t>NPL</w:t>
                </w:r>
                <w:r w:rsidRPr="1A010323">
                  <w:rPr>
                    <w:lang w:val="es-ES"/>
                  </w:rPr>
                  <w:t>, VITO</w:t>
                </w:r>
              </w:p>
            </w:sdtContent>
          </w:sdt>
          <w:p w14:paraId="681F8DB0" w14:textId="004E8E2F" w:rsidR="0059409D" w:rsidRPr="00E806B0" w:rsidRDefault="00D360B2" w:rsidP="00BC530D">
            <w:sdt>
              <w:sdtPr>
                <w:alias w:val="Date"/>
                <w:tag w:val="Pick from calendar"/>
                <w:id w:val="512657460"/>
                <w:date w:fullDate="2022-01-27T00:00:00Z">
                  <w:dateFormat w:val="dd MMMM yyyy"/>
                  <w:lid w:val="en-GB"/>
                  <w:storeMappedDataAs w:val="dateTime"/>
                  <w:calendar w:val="gregorian"/>
                </w:date>
              </w:sdtPr>
              <w:sdtEndPr/>
              <w:sdtContent>
                <w:r w:rsidR="003771CA">
                  <w:t>2</w:t>
                </w:r>
                <w:r w:rsidR="006D55CD">
                  <w:t>7</w:t>
                </w:r>
                <w:r w:rsidR="003771CA" w:rsidRPr="00E806B0">
                  <w:t xml:space="preserve"> </w:t>
                </w:r>
                <w:r w:rsidR="006D55CD">
                  <w:t>January</w:t>
                </w:r>
                <w:r w:rsidR="003771CA" w:rsidRPr="00E806B0">
                  <w:t xml:space="preserve"> 20</w:t>
                </w:r>
                <w:r w:rsidR="00352503">
                  <w:t>2</w:t>
                </w:r>
                <w:r w:rsidR="006D55CD">
                  <w:t>2</w:t>
                </w:r>
              </w:sdtContent>
            </w:sdt>
          </w:p>
        </w:tc>
      </w:tr>
      <w:tr w:rsidR="0059409D" w:rsidRPr="00E806B0" w14:paraId="681F8DB6" w14:textId="77777777" w:rsidTr="1A010323">
        <w:trPr>
          <w:trHeight w:val="1702"/>
        </w:trPr>
        <w:tc>
          <w:tcPr>
            <w:tcW w:w="6096" w:type="dxa"/>
            <w:tcBorders>
              <w:right w:val="single" w:sz="12" w:space="0" w:color="005596" w:themeColor="text2"/>
            </w:tcBorders>
          </w:tcPr>
          <w:sdt>
            <w:sdtPr>
              <w:rPr>
                <w:caps/>
                <w:color w:val="191919" w:themeColor="text1" w:themeTint="E6"/>
                <w:sz w:val="36"/>
                <w:szCs w:val="36"/>
                <w:lang w:val="en-GB"/>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81F8DB2" w14:textId="5121BB69" w:rsidR="0059409D" w:rsidRPr="00E806B0" w:rsidRDefault="00F543A9" w:rsidP="005C73FA">
                <w:pPr>
                  <w:pStyle w:val="Sinespaciado"/>
                  <w:spacing w:line="312" w:lineRule="auto"/>
                  <w:ind w:right="1021"/>
                  <w:jc w:val="right"/>
                  <w:rPr>
                    <w:caps/>
                    <w:color w:val="191919" w:themeColor="text1" w:themeTint="E6"/>
                    <w:sz w:val="36"/>
                    <w:szCs w:val="36"/>
                    <w:lang w:val="en-GB"/>
                  </w:rPr>
                </w:pPr>
                <w:r w:rsidRPr="00F543A9">
                  <w:rPr>
                    <w:caps/>
                    <w:color w:val="191919" w:themeColor="text1" w:themeTint="E6"/>
                    <w:sz w:val="36"/>
                    <w:szCs w:val="36"/>
                    <w:lang w:val="en-GB"/>
                  </w:rPr>
                  <w:t xml:space="preserve">LIME TOOLBOX </w:t>
                </w:r>
                <w:r>
                  <w:rPr>
                    <w:caps/>
                    <w:color w:val="191919" w:themeColor="text1" w:themeTint="E6"/>
                    <w:sz w:val="36"/>
                    <w:szCs w:val="36"/>
                    <w:lang w:val="en-GB"/>
                  </w:rPr>
                  <w:t xml:space="preserve">      </w:t>
                </w:r>
                <w:r w:rsidRPr="00F543A9">
                  <w:rPr>
                    <w:caps/>
                    <w:color w:val="191919" w:themeColor="text1" w:themeTint="E6"/>
                    <w:sz w:val="36"/>
                    <w:szCs w:val="36"/>
                    <w:lang w:val="en-GB"/>
                  </w:rPr>
                  <w:t xml:space="preserve">verification </w:t>
                </w:r>
                <w:r>
                  <w:rPr>
                    <w:caps/>
                    <w:color w:val="191919" w:themeColor="text1" w:themeTint="E6"/>
                    <w:sz w:val="36"/>
                    <w:szCs w:val="36"/>
                    <w:lang w:val="en-GB"/>
                  </w:rPr>
                  <w:t>P</w:t>
                </w:r>
                <w:r w:rsidRPr="00F543A9">
                  <w:rPr>
                    <w:caps/>
                    <w:color w:val="191919" w:themeColor="text1" w:themeTint="E6"/>
                    <w:sz w:val="36"/>
                    <w:szCs w:val="36"/>
                    <w:lang w:val="en-GB"/>
                  </w:rPr>
                  <w:t>lan</w:t>
                </w:r>
              </w:p>
            </w:sdtContent>
          </w:sdt>
          <w:sdt>
            <w:sdt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681F8DB3" w14:textId="4EFE98B2" w:rsidR="0059409D" w:rsidRPr="00E806B0" w:rsidRDefault="004E6065" w:rsidP="00E5311D">
                <w:pPr>
                  <w:ind w:right="1021"/>
                  <w:jc w:val="right"/>
                </w:pPr>
                <w:r w:rsidRPr="00E806B0">
                  <w:t xml:space="preserve">     </w:t>
                </w:r>
              </w:p>
            </w:sdtContent>
          </w:sdt>
          <w:p w14:paraId="681F8DB4" w14:textId="77777777" w:rsidR="0059409D" w:rsidRPr="00E806B0" w:rsidRDefault="0059409D" w:rsidP="0041691B"/>
        </w:tc>
        <w:tc>
          <w:tcPr>
            <w:tcW w:w="3515" w:type="dxa"/>
            <w:tcBorders>
              <w:left w:val="single" w:sz="12" w:space="0" w:color="005596" w:themeColor="text2"/>
            </w:tcBorders>
          </w:tcPr>
          <w:p w14:paraId="681F8DB5" w14:textId="77777777" w:rsidR="0059409D" w:rsidRPr="00E806B0" w:rsidRDefault="0059409D" w:rsidP="0041691B"/>
        </w:tc>
      </w:tr>
      <w:tr w:rsidR="0059409D" w:rsidRPr="00E806B0" w14:paraId="681F8DBA" w14:textId="77777777" w:rsidTr="1A010323">
        <w:trPr>
          <w:trHeight w:val="1840"/>
        </w:trPr>
        <w:tc>
          <w:tcPr>
            <w:tcW w:w="6096" w:type="dxa"/>
            <w:tcBorders>
              <w:right w:val="single" w:sz="12" w:space="0" w:color="005596" w:themeColor="text2"/>
            </w:tcBorders>
          </w:tcPr>
          <w:p w14:paraId="681F8DB7" w14:textId="6EB0E41D" w:rsidR="0059409D" w:rsidRPr="00E806B0" w:rsidRDefault="00933436" w:rsidP="00933436">
            <w:pPr>
              <w:pStyle w:val="Sinespaciado"/>
              <w:spacing w:line="312" w:lineRule="auto"/>
              <w:jc w:val="center"/>
              <w:rPr>
                <w:caps/>
                <w:color w:val="191919" w:themeColor="text1" w:themeTint="E6"/>
                <w:sz w:val="72"/>
                <w:szCs w:val="72"/>
                <w:lang w:val="en-GB"/>
              </w:rPr>
            </w:pPr>
            <w:r>
              <w:rPr>
                <w:noProof/>
              </w:rPr>
              <w:drawing>
                <wp:inline distT="0" distB="0" distL="0" distR="0" wp14:anchorId="132C2805" wp14:editId="39C6ED0F">
                  <wp:extent cx="2004060" cy="94852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15073" cy="953733"/>
                          </a:xfrm>
                          <a:prstGeom prst="rect">
                            <a:avLst/>
                          </a:prstGeom>
                        </pic:spPr>
                      </pic:pic>
                    </a:graphicData>
                  </a:graphic>
                </wp:inline>
              </w:drawing>
            </w:r>
          </w:p>
        </w:tc>
        <w:tc>
          <w:tcPr>
            <w:tcW w:w="3515" w:type="dxa"/>
            <w:tcBorders>
              <w:left w:val="single" w:sz="12" w:space="0" w:color="005596" w:themeColor="text2"/>
            </w:tcBorders>
          </w:tcPr>
          <w:p w14:paraId="681F8DB8" w14:textId="1534905E" w:rsidR="0059409D" w:rsidRPr="00E806B0" w:rsidRDefault="0059409D" w:rsidP="0041691B">
            <w:r w:rsidRPr="00E806B0">
              <w:t>This document was produced as part of the ESA-funded project “</w:t>
            </w:r>
            <w:r w:rsidR="00352503" w:rsidRPr="00352503">
              <w:t>Improving the Lunar Irradiance Model of ESA</w:t>
            </w:r>
            <w:r w:rsidRPr="00E806B0">
              <w:t>” under ESA contract</w:t>
            </w:r>
            <w:r w:rsidR="005C73FA" w:rsidRPr="00E806B0">
              <w:t xml:space="preserve"> number: </w:t>
            </w:r>
          </w:p>
          <w:p w14:paraId="681F8DB9" w14:textId="77777777" w:rsidR="00681142" w:rsidRPr="00E806B0" w:rsidRDefault="00681142" w:rsidP="0041691B"/>
        </w:tc>
      </w:tr>
      <w:tr w:rsidR="0059409D" w:rsidRPr="00E806B0" w14:paraId="681F8DBD" w14:textId="77777777" w:rsidTr="1A010323">
        <w:tc>
          <w:tcPr>
            <w:tcW w:w="9611" w:type="dxa"/>
            <w:gridSpan w:val="2"/>
          </w:tcPr>
          <w:p w14:paraId="681F8DBB" w14:textId="1C932158" w:rsidR="0059409D" w:rsidRPr="00E806B0" w:rsidRDefault="0059409D" w:rsidP="0041691B">
            <w:r w:rsidRPr="00E806B0">
              <w:rPr>
                <w:noProof/>
              </w:rPr>
              <w:drawing>
                <wp:inline distT="0" distB="0" distL="0" distR="0" wp14:anchorId="681F8F8F" wp14:editId="681F8F90">
                  <wp:extent cx="1451617" cy="720587"/>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1617" cy="720587"/>
                          </a:xfrm>
                          <a:prstGeom prst="rect">
                            <a:avLst/>
                          </a:prstGeom>
                        </pic:spPr>
                      </pic:pic>
                    </a:graphicData>
                  </a:graphic>
                </wp:inline>
              </w:drawing>
            </w:r>
            <w:r w:rsidRPr="00E806B0">
              <w:rPr>
                <w:noProof/>
                <w:color w:val="0000FF"/>
              </w:rPr>
              <w:drawing>
                <wp:inline distT="0" distB="0" distL="0" distR="0" wp14:anchorId="681F8F91" wp14:editId="681F8F92">
                  <wp:extent cx="1367486" cy="590113"/>
                  <wp:effectExtent l="19050" t="0" r="4114" b="0"/>
                  <wp:docPr id="10" name="Picture 10" descr="Related 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7486" cy="590113"/>
                          </a:xfrm>
                          <a:prstGeom prst="rect">
                            <a:avLst/>
                          </a:prstGeom>
                          <a:noFill/>
                          <a:ln>
                            <a:noFill/>
                          </a:ln>
                        </pic:spPr>
                      </pic:pic>
                    </a:graphicData>
                  </a:graphic>
                </wp:inline>
              </w:drawing>
            </w:r>
            <w:r w:rsidRPr="00E806B0">
              <w:rPr>
                <w:noProof/>
              </w:rPr>
              <w:drawing>
                <wp:inline distT="0" distB="0" distL="0" distR="0" wp14:anchorId="681F8F93" wp14:editId="681F8F94">
                  <wp:extent cx="1749286" cy="59975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21">
                            <a:extLst>
                              <a:ext uri="{28A0092B-C50C-407E-A947-70E740481C1C}">
                                <a14:useLocalDpi xmlns:a14="http://schemas.microsoft.com/office/drawing/2010/main" val="0"/>
                              </a:ext>
                            </a:extLst>
                          </a:blip>
                          <a:stretch>
                            <a:fillRect/>
                          </a:stretch>
                        </pic:blipFill>
                        <pic:spPr>
                          <a:xfrm>
                            <a:off x="0" y="0"/>
                            <a:ext cx="1749286" cy="599755"/>
                          </a:xfrm>
                          <a:prstGeom prst="rect">
                            <a:avLst/>
                          </a:prstGeom>
                        </pic:spPr>
                      </pic:pic>
                    </a:graphicData>
                  </a:graphic>
                </wp:inline>
              </w:drawing>
            </w:r>
            <w:r w:rsidR="007C720F">
              <w:t xml:space="preserve">   </w:t>
            </w:r>
            <w:r w:rsidR="007C720F">
              <w:rPr>
                <w:noProof/>
              </w:rPr>
              <w:drawing>
                <wp:inline distT="0" distB="0" distL="0" distR="0" wp14:anchorId="0B0BFB0C" wp14:editId="51A0D6B7">
                  <wp:extent cx="708660" cy="708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681F8DBC" w14:textId="77777777" w:rsidR="0059409D" w:rsidRPr="00E806B0" w:rsidRDefault="0059409D" w:rsidP="0041691B"/>
        </w:tc>
      </w:tr>
    </w:tbl>
    <w:p w14:paraId="43673369" w14:textId="77777777" w:rsidR="00A921BC" w:rsidRDefault="00A921BC" w:rsidP="00134545">
      <w:pPr>
        <w:pStyle w:val="Ttulo1"/>
        <w:numPr>
          <w:ilvl w:val="0"/>
          <w:numId w:val="0"/>
        </w:numPr>
      </w:pPr>
    </w:p>
    <w:p w14:paraId="681F8DBF" w14:textId="4BC0ED94" w:rsidR="0041691B" w:rsidRPr="00E806B0" w:rsidRDefault="0041691B" w:rsidP="00134545">
      <w:pPr>
        <w:pStyle w:val="Ttulo1"/>
        <w:numPr>
          <w:ilvl w:val="0"/>
          <w:numId w:val="0"/>
        </w:numPr>
      </w:pPr>
      <w:bookmarkStart w:id="3" w:name="_Toc97130446"/>
      <w:r w:rsidRPr="00E806B0">
        <w:t>Signatures and version history</w:t>
      </w:r>
      <w:bookmarkEnd w:id="3"/>
    </w:p>
    <w:p w14:paraId="681F8DC0" w14:textId="77777777" w:rsidR="0041691B" w:rsidRPr="00E806B0" w:rsidRDefault="0041691B" w:rsidP="0041691B">
      <w:pPr>
        <w:pStyle w:val="Ttulo5"/>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1691B" w:rsidRPr="00E806B0" w14:paraId="681F8DC5" w14:textId="77777777" w:rsidTr="0041691B">
        <w:tc>
          <w:tcPr>
            <w:tcW w:w="2254" w:type="dxa"/>
            <w:tcBorders>
              <w:bottom w:val="single" w:sz="12" w:space="0" w:color="005596" w:themeColor="text2"/>
            </w:tcBorders>
          </w:tcPr>
          <w:p w14:paraId="681F8DC1" w14:textId="77777777" w:rsidR="0041691B" w:rsidRPr="00E806B0" w:rsidRDefault="0041691B" w:rsidP="0041691B"/>
        </w:tc>
        <w:tc>
          <w:tcPr>
            <w:tcW w:w="2254" w:type="dxa"/>
            <w:tcBorders>
              <w:bottom w:val="single" w:sz="12" w:space="0" w:color="005596" w:themeColor="text2"/>
            </w:tcBorders>
          </w:tcPr>
          <w:p w14:paraId="681F8DC2" w14:textId="77777777" w:rsidR="0041691B" w:rsidRPr="00E806B0" w:rsidRDefault="0041691B" w:rsidP="0041691B">
            <w:r w:rsidRPr="00E806B0">
              <w:t>Name</w:t>
            </w:r>
          </w:p>
        </w:tc>
        <w:tc>
          <w:tcPr>
            <w:tcW w:w="2254" w:type="dxa"/>
            <w:tcBorders>
              <w:bottom w:val="single" w:sz="12" w:space="0" w:color="005596" w:themeColor="text2"/>
            </w:tcBorders>
          </w:tcPr>
          <w:p w14:paraId="681F8DC3" w14:textId="77777777" w:rsidR="0041691B" w:rsidRPr="00E806B0" w:rsidRDefault="0041691B" w:rsidP="0041691B">
            <w:r w:rsidRPr="00E806B0">
              <w:t>Organisation</w:t>
            </w:r>
          </w:p>
        </w:tc>
        <w:tc>
          <w:tcPr>
            <w:tcW w:w="2254" w:type="dxa"/>
            <w:tcBorders>
              <w:bottom w:val="single" w:sz="12" w:space="0" w:color="005596" w:themeColor="text2"/>
            </w:tcBorders>
          </w:tcPr>
          <w:p w14:paraId="681F8DC4" w14:textId="77777777" w:rsidR="0041691B" w:rsidRPr="00E806B0" w:rsidRDefault="0041691B" w:rsidP="0041691B">
            <w:r w:rsidRPr="00E806B0">
              <w:t>Date</w:t>
            </w:r>
          </w:p>
        </w:tc>
      </w:tr>
      <w:tr w:rsidR="0041691B" w:rsidRPr="00E806B0" w14:paraId="681F8DCA" w14:textId="77777777" w:rsidTr="0041691B">
        <w:tc>
          <w:tcPr>
            <w:tcW w:w="2254" w:type="dxa"/>
            <w:tcBorders>
              <w:top w:val="single" w:sz="12" w:space="0" w:color="005596" w:themeColor="text2"/>
            </w:tcBorders>
          </w:tcPr>
          <w:p w14:paraId="681F8DC6" w14:textId="77777777" w:rsidR="0041691B" w:rsidRPr="00E806B0" w:rsidRDefault="0041691B" w:rsidP="0041691B">
            <w:r w:rsidRPr="00E806B0">
              <w:t>Written by</w:t>
            </w:r>
          </w:p>
        </w:tc>
        <w:tc>
          <w:tcPr>
            <w:tcW w:w="2254" w:type="dxa"/>
            <w:tcBorders>
              <w:top w:val="single" w:sz="12" w:space="0" w:color="005596" w:themeColor="text2"/>
            </w:tcBorders>
          </w:tcPr>
          <w:p w14:paraId="681F8DC7" w14:textId="287A1EB3" w:rsidR="0041691B" w:rsidRPr="00E806B0" w:rsidRDefault="007C720F" w:rsidP="0041691B">
            <w:r>
              <w:t>Carlos Toledano</w:t>
            </w:r>
          </w:p>
        </w:tc>
        <w:tc>
          <w:tcPr>
            <w:tcW w:w="2254" w:type="dxa"/>
            <w:tcBorders>
              <w:top w:val="single" w:sz="12" w:space="0" w:color="005596" w:themeColor="text2"/>
            </w:tcBorders>
          </w:tcPr>
          <w:p w14:paraId="681F8DC8" w14:textId="6FF872DF" w:rsidR="0041691B" w:rsidRPr="00E806B0" w:rsidRDefault="007C720F" w:rsidP="0041691B">
            <w:r>
              <w:t>UVa</w:t>
            </w:r>
          </w:p>
        </w:tc>
        <w:tc>
          <w:tcPr>
            <w:tcW w:w="2254" w:type="dxa"/>
            <w:tcBorders>
              <w:top w:val="single" w:sz="12" w:space="0" w:color="005596" w:themeColor="text2"/>
            </w:tcBorders>
          </w:tcPr>
          <w:p w14:paraId="681F8DC9" w14:textId="638F7997" w:rsidR="0041691B" w:rsidRPr="00E806B0" w:rsidRDefault="00D360B2" w:rsidP="003278D2">
            <w:sdt>
              <w:sdtPr>
                <w:alias w:val="Date"/>
                <w:tag w:val="Pick from calendar"/>
                <w:id w:val="819692367"/>
                <w:date w:fullDate="2022-01-12T00:00:00Z">
                  <w:dateFormat w:val="dd MMMM yyyy"/>
                  <w:lid w:val="en-GB"/>
                  <w:storeMappedDataAs w:val="dateTime"/>
                  <w:calendar w:val="gregorian"/>
                </w:date>
              </w:sdtPr>
              <w:sdtEndPr/>
              <w:sdtContent>
                <w:r w:rsidR="00357AB3">
                  <w:t>12</w:t>
                </w:r>
                <w:r w:rsidR="006D55CD">
                  <w:t xml:space="preserve"> January 2022</w:t>
                </w:r>
              </w:sdtContent>
            </w:sdt>
          </w:p>
        </w:tc>
      </w:tr>
      <w:tr w:rsidR="0041691B" w:rsidRPr="00E806B0" w14:paraId="681F8DCF" w14:textId="77777777" w:rsidTr="0041691B">
        <w:tc>
          <w:tcPr>
            <w:tcW w:w="2254" w:type="dxa"/>
            <w:tcBorders>
              <w:bottom w:val="single" w:sz="6" w:space="0" w:color="005596" w:themeColor="text2"/>
            </w:tcBorders>
          </w:tcPr>
          <w:p w14:paraId="681F8DCB" w14:textId="77777777" w:rsidR="0041691B" w:rsidRPr="00E806B0" w:rsidRDefault="0041691B" w:rsidP="0041691B"/>
        </w:tc>
        <w:tc>
          <w:tcPr>
            <w:tcW w:w="2254" w:type="dxa"/>
            <w:tcBorders>
              <w:bottom w:val="single" w:sz="6" w:space="0" w:color="005596" w:themeColor="text2"/>
            </w:tcBorders>
          </w:tcPr>
          <w:p w14:paraId="681F8DCC" w14:textId="77777777" w:rsidR="0041691B" w:rsidRPr="00E806B0" w:rsidRDefault="0041691B" w:rsidP="0041691B"/>
        </w:tc>
        <w:tc>
          <w:tcPr>
            <w:tcW w:w="2254" w:type="dxa"/>
            <w:tcBorders>
              <w:bottom w:val="single" w:sz="6" w:space="0" w:color="005596" w:themeColor="text2"/>
            </w:tcBorders>
          </w:tcPr>
          <w:p w14:paraId="681F8DCD" w14:textId="77777777" w:rsidR="0041691B" w:rsidRPr="00E806B0" w:rsidRDefault="0041691B" w:rsidP="0041691B"/>
        </w:tc>
        <w:tc>
          <w:tcPr>
            <w:tcW w:w="2254" w:type="dxa"/>
            <w:tcBorders>
              <w:bottom w:val="single" w:sz="6" w:space="0" w:color="005596" w:themeColor="text2"/>
            </w:tcBorders>
          </w:tcPr>
          <w:p w14:paraId="681F8DCE" w14:textId="77777777" w:rsidR="0041691B" w:rsidRPr="00E806B0" w:rsidRDefault="0041691B" w:rsidP="0041691B"/>
        </w:tc>
      </w:tr>
      <w:tr w:rsidR="0041691B" w:rsidRPr="00E806B0" w14:paraId="681F8DD4" w14:textId="77777777" w:rsidTr="00D27227">
        <w:tc>
          <w:tcPr>
            <w:tcW w:w="2254" w:type="dxa"/>
            <w:tcBorders>
              <w:top w:val="single" w:sz="6" w:space="0" w:color="005596" w:themeColor="text2"/>
              <w:bottom w:val="single" w:sz="6" w:space="0" w:color="005596" w:themeColor="text2"/>
            </w:tcBorders>
          </w:tcPr>
          <w:p w14:paraId="681F8DD0" w14:textId="77777777" w:rsidR="0041691B" w:rsidRPr="00E806B0" w:rsidRDefault="0041691B" w:rsidP="0041691B">
            <w:r w:rsidRPr="00E806B0">
              <w:t>Reviewed by</w:t>
            </w:r>
            <w:r w:rsidR="00A71448" w:rsidRPr="00E806B0">
              <w:t xml:space="preserve"> (consortium)</w:t>
            </w:r>
          </w:p>
        </w:tc>
        <w:tc>
          <w:tcPr>
            <w:tcW w:w="2254" w:type="dxa"/>
            <w:tcBorders>
              <w:top w:val="single" w:sz="6" w:space="0" w:color="005596" w:themeColor="text2"/>
              <w:bottom w:val="single" w:sz="6" w:space="0" w:color="005596" w:themeColor="text2"/>
            </w:tcBorders>
          </w:tcPr>
          <w:p w14:paraId="681F8DD1" w14:textId="2705066F" w:rsidR="0041691B" w:rsidRPr="00E806B0" w:rsidRDefault="0041691B" w:rsidP="0041691B"/>
        </w:tc>
        <w:tc>
          <w:tcPr>
            <w:tcW w:w="2254" w:type="dxa"/>
            <w:tcBorders>
              <w:top w:val="single" w:sz="6" w:space="0" w:color="005596" w:themeColor="text2"/>
              <w:bottom w:val="single" w:sz="6" w:space="0" w:color="005596" w:themeColor="text2"/>
            </w:tcBorders>
          </w:tcPr>
          <w:p w14:paraId="681F8DD2" w14:textId="37638FAC" w:rsidR="0041691B" w:rsidRPr="00E806B0" w:rsidRDefault="004E6065" w:rsidP="0041691B">
            <w:r w:rsidRPr="00E806B0">
              <w:t>NPL</w:t>
            </w:r>
            <w:r w:rsidR="007C720F">
              <w:t>, VITO</w:t>
            </w:r>
          </w:p>
        </w:tc>
        <w:tc>
          <w:tcPr>
            <w:tcW w:w="2254" w:type="dxa"/>
            <w:tcBorders>
              <w:top w:val="single" w:sz="6" w:space="0" w:color="005596" w:themeColor="text2"/>
              <w:bottom w:val="single" w:sz="6" w:space="0" w:color="005596" w:themeColor="text2"/>
            </w:tcBorders>
          </w:tcPr>
          <w:p w14:paraId="681F8DD3" w14:textId="25A9D606" w:rsidR="0041691B" w:rsidRPr="00E806B0" w:rsidRDefault="00D360B2" w:rsidP="0041691B">
            <w:sdt>
              <w:sdtPr>
                <w:alias w:val="Date"/>
                <w:tag w:val="Pick from calendar"/>
                <w:id w:val="1022758271"/>
                <w:date w:fullDate="2022-01-27T00:00:00Z">
                  <w:dateFormat w:val="dd MMMM yyyy"/>
                  <w:lid w:val="en-GB"/>
                  <w:storeMappedDataAs w:val="dateTime"/>
                  <w:calendar w:val="gregorian"/>
                </w:date>
              </w:sdtPr>
              <w:sdtEndPr/>
              <w:sdtContent>
                <w:r w:rsidR="007C720F">
                  <w:t>2</w:t>
                </w:r>
                <w:r w:rsidR="006D55CD">
                  <w:t>7</w:t>
                </w:r>
                <w:r w:rsidR="007C720F" w:rsidRPr="00E806B0">
                  <w:t xml:space="preserve"> </w:t>
                </w:r>
                <w:r w:rsidR="006D55CD">
                  <w:t>January</w:t>
                </w:r>
                <w:r w:rsidR="007C720F" w:rsidRPr="00E806B0">
                  <w:t xml:space="preserve"> 20</w:t>
                </w:r>
                <w:r w:rsidR="007C720F">
                  <w:t>2</w:t>
                </w:r>
                <w:r w:rsidR="006D55CD">
                  <w:t>2</w:t>
                </w:r>
              </w:sdtContent>
            </w:sdt>
          </w:p>
        </w:tc>
      </w:tr>
      <w:tr w:rsidR="00D27227" w:rsidRPr="00E806B0" w14:paraId="681F8DD9" w14:textId="77777777" w:rsidTr="0041691B">
        <w:tc>
          <w:tcPr>
            <w:tcW w:w="2254" w:type="dxa"/>
            <w:tcBorders>
              <w:top w:val="single" w:sz="6" w:space="0" w:color="005596" w:themeColor="text2"/>
              <w:bottom w:val="single" w:sz="12" w:space="0" w:color="005596" w:themeColor="text2"/>
            </w:tcBorders>
          </w:tcPr>
          <w:p w14:paraId="681F8DD5" w14:textId="77777777" w:rsidR="00D27227" w:rsidRPr="00E806B0" w:rsidRDefault="00D27227" w:rsidP="0041691B">
            <w:r w:rsidRPr="00E806B0">
              <w:t>Approved by (ESA)</w:t>
            </w:r>
          </w:p>
        </w:tc>
        <w:tc>
          <w:tcPr>
            <w:tcW w:w="2254" w:type="dxa"/>
            <w:tcBorders>
              <w:top w:val="single" w:sz="6" w:space="0" w:color="005596" w:themeColor="text2"/>
              <w:bottom w:val="single" w:sz="12" w:space="0" w:color="005596" w:themeColor="text2"/>
            </w:tcBorders>
          </w:tcPr>
          <w:p w14:paraId="681F8DD6" w14:textId="46042EA4" w:rsidR="00D27227" w:rsidRPr="00E806B0" w:rsidRDefault="003A741C" w:rsidP="0041691B">
            <w:r>
              <w:t>Marc Bouvet</w:t>
            </w:r>
          </w:p>
        </w:tc>
        <w:tc>
          <w:tcPr>
            <w:tcW w:w="2254" w:type="dxa"/>
            <w:tcBorders>
              <w:top w:val="single" w:sz="6" w:space="0" w:color="005596" w:themeColor="text2"/>
              <w:bottom w:val="single" w:sz="12" w:space="0" w:color="005596" w:themeColor="text2"/>
            </w:tcBorders>
          </w:tcPr>
          <w:p w14:paraId="681F8DD7" w14:textId="297E2571" w:rsidR="00D27227" w:rsidRPr="00E806B0" w:rsidRDefault="003A741C" w:rsidP="0041691B">
            <w:r>
              <w:t>ESA</w:t>
            </w:r>
          </w:p>
        </w:tc>
        <w:tc>
          <w:tcPr>
            <w:tcW w:w="2254" w:type="dxa"/>
            <w:tcBorders>
              <w:top w:val="single" w:sz="6" w:space="0" w:color="005596" w:themeColor="text2"/>
              <w:bottom w:val="single" w:sz="12" w:space="0" w:color="005596" w:themeColor="text2"/>
            </w:tcBorders>
          </w:tcPr>
          <w:p w14:paraId="681F8DD8" w14:textId="1896286C" w:rsidR="00D27227" w:rsidRPr="00E806B0" w:rsidRDefault="00D360B2" w:rsidP="0041691B">
            <w:sdt>
              <w:sdtPr>
                <w:alias w:val="Date"/>
                <w:tag w:val="Pick from calendar"/>
                <w:id w:val="-1425875815"/>
                <w:date w:fullDate="2022-04-05T00:00:00Z">
                  <w:dateFormat w:val="dd MMMM yyyy"/>
                  <w:lid w:val="en-GB"/>
                  <w:storeMappedDataAs w:val="dateTime"/>
                  <w:calendar w:val="gregorian"/>
                </w:date>
              </w:sdtPr>
              <w:sdtEndPr/>
              <w:sdtContent>
                <w:r w:rsidR="00FC55D9">
                  <w:t>05 April 2022</w:t>
                </w:r>
              </w:sdtContent>
            </w:sdt>
          </w:p>
        </w:tc>
      </w:tr>
    </w:tbl>
    <w:p w14:paraId="681F8DDA" w14:textId="77777777" w:rsidR="0041691B" w:rsidRPr="00E806B0" w:rsidRDefault="0041691B" w:rsidP="0041691B"/>
    <w:p w14:paraId="681F8DDB" w14:textId="77777777" w:rsidR="0041691B" w:rsidRPr="00E806B0" w:rsidRDefault="00943491" w:rsidP="00134545">
      <w:pPr>
        <w:pStyle w:val="Ttulo1"/>
        <w:numPr>
          <w:ilvl w:val="0"/>
          <w:numId w:val="0"/>
        </w:numPr>
      </w:pPr>
      <w:bookmarkStart w:id="4" w:name="_Toc97130447"/>
      <w:r w:rsidRPr="00E806B0">
        <w:t>Version history</w:t>
      </w:r>
      <w:bookmarkEnd w:id="4"/>
    </w:p>
    <w:p w14:paraId="681F8DDC" w14:textId="77777777" w:rsidR="0041691B" w:rsidRPr="00E806B0" w:rsidRDefault="0041691B" w:rsidP="0041691B"/>
    <w:tbl>
      <w:tblPr>
        <w:tblStyle w:val="Cuadrculadetablaclara1"/>
        <w:tblW w:w="0" w:type="auto"/>
        <w:tblLook w:val="04A0" w:firstRow="1" w:lastRow="0" w:firstColumn="1" w:lastColumn="0" w:noHBand="0" w:noVBand="1"/>
      </w:tblPr>
      <w:tblGrid>
        <w:gridCol w:w="2122"/>
        <w:gridCol w:w="2693"/>
        <w:gridCol w:w="4201"/>
      </w:tblGrid>
      <w:tr w:rsidR="0041691B" w:rsidRPr="00E806B0" w14:paraId="681F8DE0" w14:textId="77777777" w:rsidTr="1A010323">
        <w:tc>
          <w:tcPr>
            <w:tcW w:w="2122" w:type="dxa"/>
            <w:tcBorders>
              <w:bottom w:val="single" w:sz="12" w:space="0" w:color="005596" w:themeColor="text2"/>
            </w:tcBorders>
          </w:tcPr>
          <w:p w14:paraId="681F8DDD" w14:textId="77777777" w:rsidR="0041691B" w:rsidRPr="00E806B0" w:rsidRDefault="0041691B" w:rsidP="0041691B">
            <w:r w:rsidRPr="00E806B0">
              <w:t>Version</w:t>
            </w:r>
          </w:p>
        </w:tc>
        <w:tc>
          <w:tcPr>
            <w:tcW w:w="2693" w:type="dxa"/>
            <w:tcBorders>
              <w:bottom w:val="single" w:sz="12" w:space="0" w:color="005596" w:themeColor="text2"/>
            </w:tcBorders>
          </w:tcPr>
          <w:p w14:paraId="681F8DDE" w14:textId="77777777" w:rsidR="0041691B" w:rsidRPr="00E806B0" w:rsidRDefault="0041691B" w:rsidP="0041691B">
            <w:r w:rsidRPr="00E806B0">
              <w:t>Date</w:t>
            </w:r>
          </w:p>
        </w:tc>
        <w:tc>
          <w:tcPr>
            <w:tcW w:w="4201" w:type="dxa"/>
            <w:tcBorders>
              <w:bottom w:val="single" w:sz="12" w:space="0" w:color="005596" w:themeColor="text2"/>
            </w:tcBorders>
          </w:tcPr>
          <w:p w14:paraId="681F8DDF" w14:textId="77777777" w:rsidR="0041691B" w:rsidRPr="00E806B0" w:rsidRDefault="0041691B" w:rsidP="0041691B">
            <w:r w:rsidRPr="00E806B0">
              <w:t>Publicly available or private to consortium?</w:t>
            </w:r>
          </w:p>
        </w:tc>
      </w:tr>
      <w:tr w:rsidR="0041691B" w:rsidRPr="00E806B0" w14:paraId="681F8DE4" w14:textId="77777777" w:rsidTr="1A010323">
        <w:tc>
          <w:tcPr>
            <w:tcW w:w="2122" w:type="dxa"/>
            <w:tcBorders>
              <w:top w:val="single" w:sz="12" w:space="0" w:color="005596" w:themeColor="text2"/>
            </w:tcBorders>
          </w:tcPr>
          <w:p w14:paraId="681F8DE1" w14:textId="77777777" w:rsidR="0041691B" w:rsidRPr="00E806B0" w:rsidRDefault="00C066B4" w:rsidP="0041691B">
            <w:r w:rsidRPr="00E806B0">
              <w:t>0.1</w:t>
            </w:r>
          </w:p>
        </w:tc>
        <w:tc>
          <w:tcPr>
            <w:tcW w:w="2693" w:type="dxa"/>
            <w:tcBorders>
              <w:top w:val="single" w:sz="12" w:space="0" w:color="005596" w:themeColor="text2"/>
            </w:tcBorders>
          </w:tcPr>
          <w:p w14:paraId="681F8DE2" w14:textId="613429CA" w:rsidR="0041691B" w:rsidRPr="00E806B0" w:rsidRDefault="00357AB3" w:rsidP="0041691B">
            <w:r>
              <w:t>15</w:t>
            </w:r>
            <w:r w:rsidR="004E6065">
              <w:t>/</w:t>
            </w:r>
            <w:r w:rsidR="006D55CD">
              <w:t>03</w:t>
            </w:r>
            <w:r w:rsidR="004E6065">
              <w:t>/20</w:t>
            </w:r>
            <w:r w:rsidR="007030FE">
              <w:t>2</w:t>
            </w:r>
            <w:r w:rsidR="006D55CD">
              <w:t>2</w:t>
            </w:r>
          </w:p>
        </w:tc>
        <w:tc>
          <w:tcPr>
            <w:tcW w:w="4201" w:type="dxa"/>
            <w:tcBorders>
              <w:top w:val="single" w:sz="12" w:space="0" w:color="005596" w:themeColor="text2"/>
            </w:tcBorders>
          </w:tcPr>
          <w:p w14:paraId="681F8DE3" w14:textId="46664234" w:rsidR="0041691B" w:rsidRPr="00E806B0" w:rsidRDefault="003A741C" w:rsidP="0041691B">
            <w:r>
              <w:t>Public</w:t>
            </w:r>
          </w:p>
        </w:tc>
      </w:tr>
      <w:tr w:rsidR="0041691B" w:rsidRPr="00E806B0" w14:paraId="681F8DE8" w14:textId="77777777" w:rsidTr="1A010323">
        <w:tc>
          <w:tcPr>
            <w:tcW w:w="2122" w:type="dxa"/>
          </w:tcPr>
          <w:p w14:paraId="681F8DE5" w14:textId="37FC3C53" w:rsidR="0041691B" w:rsidRPr="00E806B0" w:rsidRDefault="0041691B" w:rsidP="0041691B"/>
        </w:tc>
        <w:tc>
          <w:tcPr>
            <w:tcW w:w="2693" w:type="dxa"/>
          </w:tcPr>
          <w:p w14:paraId="681F8DE6" w14:textId="38D1CA15" w:rsidR="0041691B" w:rsidRPr="00E806B0" w:rsidRDefault="0041691B" w:rsidP="0041691B"/>
        </w:tc>
        <w:tc>
          <w:tcPr>
            <w:tcW w:w="4201" w:type="dxa"/>
          </w:tcPr>
          <w:p w14:paraId="681F8DE7" w14:textId="1F5FC9EA" w:rsidR="0041691B" w:rsidRPr="00E806B0" w:rsidRDefault="0041691B" w:rsidP="0041691B"/>
        </w:tc>
      </w:tr>
      <w:tr w:rsidR="0041691B" w:rsidRPr="00E806B0" w14:paraId="681F8DEC" w14:textId="77777777" w:rsidTr="1A010323">
        <w:tc>
          <w:tcPr>
            <w:tcW w:w="2122" w:type="dxa"/>
          </w:tcPr>
          <w:p w14:paraId="681F8DE9" w14:textId="62A2FD6A" w:rsidR="0041691B" w:rsidRPr="00E806B0" w:rsidRDefault="0041691B" w:rsidP="0041691B"/>
        </w:tc>
        <w:tc>
          <w:tcPr>
            <w:tcW w:w="2693" w:type="dxa"/>
          </w:tcPr>
          <w:p w14:paraId="681F8DEA" w14:textId="06039A5D" w:rsidR="0041691B" w:rsidRPr="00E806B0" w:rsidRDefault="0041691B" w:rsidP="0041691B"/>
        </w:tc>
        <w:tc>
          <w:tcPr>
            <w:tcW w:w="4201" w:type="dxa"/>
          </w:tcPr>
          <w:p w14:paraId="681F8DEB" w14:textId="63426AAF" w:rsidR="00F2309B" w:rsidRPr="00E806B0" w:rsidRDefault="00F2309B" w:rsidP="00AF3988"/>
        </w:tc>
      </w:tr>
      <w:tr w:rsidR="0041691B" w:rsidRPr="00E806B0" w14:paraId="681F8DF0" w14:textId="77777777" w:rsidTr="1A010323">
        <w:tc>
          <w:tcPr>
            <w:tcW w:w="2122" w:type="dxa"/>
          </w:tcPr>
          <w:p w14:paraId="681F8DED" w14:textId="77777777" w:rsidR="0041691B" w:rsidRPr="00E806B0" w:rsidRDefault="0041691B" w:rsidP="0041691B"/>
        </w:tc>
        <w:tc>
          <w:tcPr>
            <w:tcW w:w="2693" w:type="dxa"/>
          </w:tcPr>
          <w:p w14:paraId="681F8DEE" w14:textId="2E316BE3" w:rsidR="0041691B" w:rsidRPr="00E806B0" w:rsidRDefault="0041691B" w:rsidP="0041691B"/>
        </w:tc>
        <w:tc>
          <w:tcPr>
            <w:tcW w:w="4201" w:type="dxa"/>
          </w:tcPr>
          <w:p w14:paraId="681F8DEF" w14:textId="53458CA5" w:rsidR="0041691B" w:rsidRPr="00E806B0" w:rsidRDefault="0041691B" w:rsidP="0041691B"/>
        </w:tc>
      </w:tr>
      <w:tr w:rsidR="0041691B" w:rsidRPr="00E806B0" w14:paraId="681F8DF4" w14:textId="77777777" w:rsidTr="1A010323">
        <w:tc>
          <w:tcPr>
            <w:tcW w:w="2122" w:type="dxa"/>
          </w:tcPr>
          <w:p w14:paraId="681F8DF1" w14:textId="21E0AD5E" w:rsidR="0041691B" w:rsidRPr="00E806B0" w:rsidRDefault="0041691B" w:rsidP="0041691B"/>
        </w:tc>
        <w:tc>
          <w:tcPr>
            <w:tcW w:w="2693" w:type="dxa"/>
          </w:tcPr>
          <w:p w14:paraId="681F8DF2" w14:textId="02167698" w:rsidR="0041691B" w:rsidRPr="00E806B0" w:rsidRDefault="0041691B" w:rsidP="0041691B"/>
        </w:tc>
        <w:tc>
          <w:tcPr>
            <w:tcW w:w="4201" w:type="dxa"/>
          </w:tcPr>
          <w:p w14:paraId="681F8DF3" w14:textId="3904A40E" w:rsidR="0041691B" w:rsidRPr="00E806B0" w:rsidRDefault="0041691B" w:rsidP="0041691B"/>
        </w:tc>
      </w:tr>
      <w:tr w:rsidR="00823AC1" w:rsidRPr="00E806B0" w14:paraId="18EF685B" w14:textId="77777777" w:rsidTr="1A010323">
        <w:tc>
          <w:tcPr>
            <w:tcW w:w="2122" w:type="dxa"/>
          </w:tcPr>
          <w:p w14:paraId="770CF2D7" w14:textId="4367AB2B" w:rsidR="00823AC1" w:rsidRPr="00E806B0" w:rsidRDefault="00823AC1" w:rsidP="0041691B"/>
        </w:tc>
        <w:tc>
          <w:tcPr>
            <w:tcW w:w="2693" w:type="dxa"/>
          </w:tcPr>
          <w:p w14:paraId="46CD1DE3" w14:textId="7EFE49CA" w:rsidR="00823AC1" w:rsidRPr="00E806B0" w:rsidRDefault="00823AC1" w:rsidP="0041691B"/>
        </w:tc>
        <w:tc>
          <w:tcPr>
            <w:tcW w:w="4201" w:type="dxa"/>
          </w:tcPr>
          <w:p w14:paraId="46006A00" w14:textId="32D05FF7" w:rsidR="00823AC1" w:rsidRPr="00E806B0" w:rsidRDefault="00823AC1" w:rsidP="0041691B"/>
        </w:tc>
      </w:tr>
      <w:tr w:rsidR="009001A1" w:rsidRPr="00E806B0" w14:paraId="5B70649B" w14:textId="77777777" w:rsidTr="1A010323">
        <w:tc>
          <w:tcPr>
            <w:tcW w:w="2122" w:type="dxa"/>
          </w:tcPr>
          <w:p w14:paraId="2F01DE19" w14:textId="7B1E570D" w:rsidR="009001A1" w:rsidRPr="00E806B0" w:rsidRDefault="009001A1" w:rsidP="0041691B"/>
        </w:tc>
        <w:tc>
          <w:tcPr>
            <w:tcW w:w="2693" w:type="dxa"/>
          </w:tcPr>
          <w:p w14:paraId="75B2400B" w14:textId="4F9CE31E" w:rsidR="009001A1" w:rsidRPr="00E806B0" w:rsidRDefault="009001A1" w:rsidP="0041691B"/>
        </w:tc>
        <w:tc>
          <w:tcPr>
            <w:tcW w:w="4201" w:type="dxa"/>
          </w:tcPr>
          <w:p w14:paraId="524FD377" w14:textId="7C61D107" w:rsidR="009001A1" w:rsidRPr="00E806B0" w:rsidRDefault="009001A1" w:rsidP="0041691B"/>
        </w:tc>
      </w:tr>
      <w:tr w:rsidR="002A10CD" w:rsidRPr="00E806B0" w14:paraId="442FDB16" w14:textId="77777777" w:rsidTr="1A010323">
        <w:tc>
          <w:tcPr>
            <w:tcW w:w="2122" w:type="dxa"/>
          </w:tcPr>
          <w:p w14:paraId="384383B7" w14:textId="55FE8409" w:rsidR="002A10CD" w:rsidRPr="00E806B0" w:rsidRDefault="002A10CD" w:rsidP="0041691B"/>
        </w:tc>
        <w:tc>
          <w:tcPr>
            <w:tcW w:w="2693" w:type="dxa"/>
          </w:tcPr>
          <w:p w14:paraId="1120DF7F" w14:textId="35E99BBB" w:rsidR="002A10CD" w:rsidRPr="00E806B0" w:rsidRDefault="002A10CD" w:rsidP="0041691B"/>
        </w:tc>
        <w:tc>
          <w:tcPr>
            <w:tcW w:w="4201" w:type="dxa"/>
          </w:tcPr>
          <w:p w14:paraId="352AC0B6" w14:textId="50C1CD30" w:rsidR="002A10CD" w:rsidRPr="00E806B0" w:rsidRDefault="002A10CD" w:rsidP="0041691B"/>
        </w:tc>
      </w:tr>
      <w:tr w:rsidR="00983AAD" w:rsidRPr="00E806B0" w14:paraId="2098C025" w14:textId="77777777" w:rsidTr="1A010323">
        <w:tc>
          <w:tcPr>
            <w:tcW w:w="2122" w:type="dxa"/>
          </w:tcPr>
          <w:p w14:paraId="5F83371F" w14:textId="201C1FEB" w:rsidR="00983AAD" w:rsidRPr="00E806B0" w:rsidRDefault="00983AAD" w:rsidP="0041691B"/>
        </w:tc>
        <w:tc>
          <w:tcPr>
            <w:tcW w:w="2693" w:type="dxa"/>
          </w:tcPr>
          <w:p w14:paraId="47E68B56" w14:textId="78E64B65" w:rsidR="00983AAD" w:rsidRPr="00E806B0" w:rsidRDefault="00983AAD" w:rsidP="0041691B"/>
        </w:tc>
        <w:tc>
          <w:tcPr>
            <w:tcW w:w="4201" w:type="dxa"/>
          </w:tcPr>
          <w:p w14:paraId="727C2B5F" w14:textId="5E0820FC" w:rsidR="00300FD1" w:rsidRPr="00E806B0" w:rsidRDefault="00300FD1" w:rsidP="0041691B"/>
        </w:tc>
      </w:tr>
      <w:tr w:rsidR="00300FD1" w:rsidRPr="00E806B0" w14:paraId="6AF8FBB8" w14:textId="77777777" w:rsidTr="1A010323">
        <w:tc>
          <w:tcPr>
            <w:tcW w:w="2122" w:type="dxa"/>
          </w:tcPr>
          <w:p w14:paraId="56AB1527" w14:textId="72013B42" w:rsidR="00300FD1" w:rsidRPr="00E806B0" w:rsidRDefault="00300FD1" w:rsidP="0041691B"/>
        </w:tc>
        <w:tc>
          <w:tcPr>
            <w:tcW w:w="2693" w:type="dxa"/>
          </w:tcPr>
          <w:p w14:paraId="7C575866" w14:textId="0739303D" w:rsidR="00300FD1" w:rsidRPr="00E806B0" w:rsidRDefault="00300FD1" w:rsidP="0041691B"/>
        </w:tc>
        <w:tc>
          <w:tcPr>
            <w:tcW w:w="4201" w:type="dxa"/>
          </w:tcPr>
          <w:p w14:paraId="3DE73C16" w14:textId="35E75874" w:rsidR="00300FD1" w:rsidRPr="00E806B0" w:rsidRDefault="00300FD1" w:rsidP="0041691B"/>
        </w:tc>
      </w:tr>
    </w:tbl>
    <w:p w14:paraId="681F8DF5" w14:textId="77777777" w:rsidR="0041691B" w:rsidRPr="00E806B0" w:rsidRDefault="0041691B" w:rsidP="0041691B"/>
    <w:p w14:paraId="681F8DF6" w14:textId="77777777" w:rsidR="0041691B" w:rsidRPr="00E806B0" w:rsidRDefault="0041691B" w:rsidP="0041691B"/>
    <w:p w14:paraId="681F8DF7" w14:textId="77777777" w:rsidR="0041691B" w:rsidRPr="00E806B0" w:rsidRDefault="0041691B" w:rsidP="0041691B"/>
    <w:p w14:paraId="681F8DF8" w14:textId="77777777" w:rsidR="0041691B" w:rsidRPr="00E806B0" w:rsidRDefault="0041691B" w:rsidP="0041691B">
      <w:r w:rsidRPr="00E806B0">
        <w:br w:type="page"/>
      </w:r>
    </w:p>
    <w:p w14:paraId="681F8DF9" w14:textId="77777777" w:rsidR="0041691B" w:rsidRPr="00E806B0" w:rsidRDefault="0041691B" w:rsidP="0041691B"/>
    <w:p w14:paraId="681F8DFA" w14:textId="77777777" w:rsidR="005C73FA" w:rsidRPr="00E806B0" w:rsidRDefault="0041691B" w:rsidP="00134545">
      <w:pPr>
        <w:pStyle w:val="Ttulo1"/>
        <w:numPr>
          <w:ilvl w:val="0"/>
          <w:numId w:val="0"/>
        </w:numPr>
      </w:pPr>
      <w:bookmarkStart w:id="5" w:name="_Toc97130448"/>
      <w:r w:rsidRPr="00E806B0">
        <w:t>Contents</w:t>
      </w:r>
      <w:bookmarkEnd w:id="5"/>
    </w:p>
    <w:p w14:paraId="681F8DFB" w14:textId="77777777" w:rsidR="0041691B" w:rsidRPr="00E806B0" w:rsidRDefault="0041691B" w:rsidP="0041691B"/>
    <w:p w14:paraId="0BD44412" w14:textId="6F1E2B22" w:rsidR="00B0287C" w:rsidRDefault="00066C19" w:rsidP="00B0287C">
      <w:pPr>
        <w:pStyle w:val="TDC1"/>
        <w:rPr>
          <w:rFonts w:eastAsiaTheme="minorEastAsia"/>
          <w:noProof/>
          <w:sz w:val="22"/>
          <w:szCs w:val="22"/>
          <w:lang w:eastAsia="en-GB"/>
        </w:rPr>
      </w:pPr>
      <w:r w:rsidRPr="00E806B0">
        <w:fldChar w:fldCharType="begin"/>
      </w:r>
      <w:r w:rsidR="00D60F20" w:rsidRPr="00E806B0">
        <w:instrText xml:space="preserve"> TOC \o "1-3" \h \z \u \t "Heading 5,1,Heading 6,1,Heading 7,2,Heading 8,3" </w:instrText>
      </w:r>
      <w:r w:rsidRPr="00E806B0">
        <w:fldChar w:fldCharType="separate"/>
      </w:r>
      <w:hyperlink w:anchor="_Toc97130446" w:history="1">
        <w:r w:rsidR="00B0287C" w:rsidRPr="00B07C15">
          <w:rPr>
            <w:rStyle w:val="Hipervnculo"/>
            <w:noProof/>
          </w:rPr>
          <w:t>Signatures and version history</w:t>
        </w:r>
        <w:r w:rsidR="00B0287C">
          <w:rPr>
            <w:noProof/>
            <w:webHidden/>
          </w:rPr>
          <w:tab/>
        </w:r>
        <w:r w:rsidR="00B0287C">
          <w:rPr>
            <w:noProof/>
            <w:webHidden/>
          </w:rPr>
          <w:fldChar w:fldCharType="begin"/>
        </w:r>
        <w:r w:rsidR="00B0287C">
          <w:rPr>
            <w:noProof/>
            <w:webHidden/>
          </w:rPr>
          <w:instrText xml:space="preserve"> PAGEREF _Toc97130446 \h </w:instrText>
        </w:r>
        <w:r w:rsidR="00B0287C">
          <w:rPr>
            <w:noProof/>
            <w:webHidden/>
          </w:rPr>
        </w:r>
        <w:r w:rsidR="00B0287C">
          <w:rPr>
            <w:noProof/>
            <w:webHidden/>
          </w:rPr>
          <w:fldChar w:fldCharType="separate"/>
        </w:r>
        <w:r w:rsidR="00B0287C">
          <w:rPr>
            <w:noProof/>
            <w:webHidden/>
          </w:rPr>
          <w:t>2</w:t>
        </w:r>
        <w:r w:rsidR="00B0287C">
          <w:rPr>
            <w:noProof/>
            <w:webHidden/>
          </w:rPr>
          <w:fldChar w:fldCharType="end"/>
        </w:r>
      </w:hyperlink>
    </w:p>
    <w:p w14:paraId="69440DB9" w14:textId="0B280A48" w:rsidR="00B0287C" w:rsidRDefault="00D360B2" w:rsidP="00B0287C">
      <w:pPr>
        <w:pStyle w:val="TDC1"/>
        <w:rPr>
          <w:rFonts w:eastAsiaTheme="minorEastAsia"/>
          <w:noProof/>
          <w:sz w:val="22"/>
          <w:szCs w:val="22"/>
          <w:lang w:eastAsia="en-GB"/>
        </w:rPr>
      </w:pPr>
      <w:hyperlink w:anchor="_Toc97130447" w:history="1">
        <w:r w:rsidR="00B0287C" w:rsidRPr="00B07C15">
          <w:rPr>
            <w:rStyle w:val="Hipervnculo"/>
            <w:noProof/>
          </w:rPr>
          <w:t>Version history</w:t>
        </w:r>
        <w:r w:rsidR="00B0287C">
          <w:rPr>
            <w:noProof/>
            <w:webHidden/>
          </w:rPr>
          <w:tab/>
        </w:r>
        <w:r w:rsidR="00B0287C">
          <w:rPr>
            <w:noProof/>
            <w:webHidden/>
          </w:rPr>
          <w:fldChar w:fldCharType="begin"/>
        </w:r>
        <w:r w:rsidR="00B0287C">
          <w:rPr>
            <w:noProof/>
            <w:webHidden/>
          </w:rPr>
          <w:instrText xml:space="preserve"> PAGEREF _Toc97130447 \h </w:instrText>
        </w:r>
        <w:r w:rsidR="00B0287C">
          <w:rPr>
            <w:noProof/>
            <w:webHidden/>
          </w:rPr>
        </w:r>
        <w:r w:rsidR="00B0287C">
          <w:rPr>
            <w:noProof/>
            <w:webHidden/>
          </w:rPr>
          <w:fldChar w:fldCharType="separate"/>
        </w:r>
        <w:r w:rsidR="00B0287C">
          <w:rPr>
            <w:noProof/>
            <w:webHidden/>
          </w:rPr>
          <w:t>2</w:t>
        </w:r>
        <w:r w:rsidR="00B0287C">
          <w:rPr>
            <w:noProof/>
            <w:webHidden/>
          </w:rPr>
          <w:fldChar w:fldCharType="end"/>
        </w:r>
      </w:hyperlink>
    </w:p>
    <w:p w14:paraId="72CF7255" w14:textId="2D2C880D" w:rsidR="00B0287C" w:rsidRDefault="00D360B2" w:rsidP="00B0287C">
      <w:pPr>
        <w:pStyle w:val="TDC1"/>
        <w:rPr>
          <w:rFonts w:eastAsiaTheme="minorEastAsia"/>
          <w:noProof/>
          <w:sz w:val="22"/>
          <w:szCs w:val="22"/>
          <w:lang w:eastAsia="en-GB"/>
        </w:rPr>
      </w:pPr>
      <w:hyperlink w:anchor="_Toc97130448" w:history="1">
        <w:r w:rsidR="00B0287C" w:rsidRPr="00B07C15">
          <w:rPr>
            <w:rStyle w:val="Hipervnculo"/>
            <w:noProof/>
          </w:rPr>
          <w:t>Contents</w:t>
        </w:r>
        <w:r w:rsidR="00B0287C">
          <w:rPr>
            <w:noProof/>
            <w:webHidden/>
          </w:rPr>
          <w:tab/>
        </w:r>
        <w:r w:rsidR="00B0287C">
          <w:rPr>
            <w:noProof/>
            <w:webHidden/>
          </w:rPr>
          <w:fldChar w:fldCharType="begin"/>
        </w:r>
        <w:r w:rsidR="00B0287C">
          <w:rPr>
            <w:noProof/>
            <w:webHidden/>
          </w:rPr>
          <w:instrText xml:space="preserve"> PAGEREF _Toc97130448 \h </w:instrText>
        </w:r>
        <w:r w:rsidR="00B0287C">
          <w:rPr>
            <w:noProof/>
            <w:webHidden/>
          </w:rPr>
        </w:r>
        <w:r w:rsidR="00B0287C">
          <w:rPr>
            <w:noProof/>
            <w:webHidden/>
          </w:rPr>
          <w:fldChar w:fldCharType="separate"/>
        </w:r>
        <w:r w:rsidR="00B0287C">
          <w:rPr>
            <w:noProof/>
            <w:webHidden/>
          </w:rPr>
          <w:t>3</w:t>
        </w:r>
        <w:r w:rsidR="00B0287C">
          <w:rPr>
            <w:noProof/>
            <w:webHidden/>
          </w:rPr>
          <w:fldChar w:fldCharType="end"/>
        </w:r>
      </w:hyperlink>
    </w:p>
    <w:p w14:paraId="1B6217F3" w14:textId="2246B224" w:rsidR="00B0287C" w:rsidRDefault="00D360B2" w:rsidP="00B0287C">
      <w:pPr>
        <w:pStyle w:val="TDC1"/>
        <w:rPr>
          <w:rFonts w:eastAsiaTheme="minorEastAsia"/>
          <w:noProof/>
          <w:sz w:val="22"/>
          <w:szCs w:val="22"/>
          <w:lang w:eastAsia="en-GB"/>
        </w:rPr>
      </w:pPr>
      <w:hyperlink w:anchor="_Toc97130449" w:history="1">
        <w:r w:rsidR="00B0287C" w:rsidRPr="00B07C15">
          <w:rPr>
            <w:rStyle w:val="Hipervnculo"/>
            <w:noProof/>
          </w:rPr>
          <w:t>1.</w:t>
        </w:r>
        <w:r w:rsidR="00B0287C">
          <w:rPr>
            <w:rFonts w:eastAsiaTheme="minorEastAsia"/>
            <w:noProof/>
            <w:sz w:val="22"/>
            <w:szCs w:val="22"/>
            <w:lang w:eastAsia="en-GB"/>
          </w:rPr>
          <w:tab/>
        </w:r>
        <w:r w:rsidR="00B0287C" w:rsidRPr="00B07C15">
          <w:rPr>
            <w:rStyle w:val="Hipervnculo"/>
            <w:noProof/>
          </w:rPr>
          <w:t>Introduction</w:t>
        </w:r>
        <w:r w:rsidR="00B0287C">
          <w:rPr>
            <w:noProof/>
            <w:webHidden/>
          </w:rPr>
          <w:tab/>
        </w:r>
        <w:r w:rsidR="00B0287C">
          <w:rPr>
            <w:noProof/>
            <w:webHidden/>
          </w:rPr>
          <w:fldChar w:fldCharType="begin"/>
        </w:r>
        <w:r w:rsidR="00B0287C">
          <w:rPr>
            <w:noProof/>
            <w:webHidden/>
          </w:rPr>
          <w:instrText xml:space="preserve"> PAGEREF _Toc97130449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1D3D7C80" w14:textId="73300F45" w:rsidR="00B0287C" w:rsidRDefault="00D360B2">
      <w:pPr>
        <w:pStyle w:val="TDC2"/>
        <w:tabs>
          <w:tab w:val="left" w:pos="880"/>
          <w:tab w:val="right" w:leader="dot" w:pos="9016"/>
        </w:tabs>
        <w:rPr>
          <w:rFonts w:eastAsiaTheme="minorEastAsia"/>
          <w:smallCaps w:val="0"/>
          <w:noProof/>
          <w:sz w:val="22"/>
          <w:szCs w:val="22"/>
          <w:lang w:eastAsia="en-GB"/>
        </w:rPr>
      </w:pPr>
      <w:hyperlink w:anchor="_Toc97130450" w:history="1">
        <w:r w:rsidR="00B0287C" w:rsidRPr="00B07C15">
          <w:rPr>
            <w:rStyle w:val="Hipervnculo"/>
            <w:noProof/>
          </w:rPr>
          <w:t>1.1</w:t>
        </w:r>
        <w:r w:rsidR="00B0287C">
          <w:rPr>
            <w:rFonts w:eastAsiaTheme="minorEastAsia"/>
            <w:smallCaps w:val="0"/>
            <w:noProof/>
            <w:sz w:val="22"/>
            <w:szCs w:val="22"/>
            <w:lang w:eastAsia="en-GB"/>
          </w:rPr>
          <w:tab/>
        </w:r>
        <w:r w:rsidR="00B0287C" w:rsidRPr="00B07C15">
          <w:rPr>
            <w:rStyle w:val="Hipervnculo"/>
            <w:noProof/>
          </w:rPr>
          <w:t>Purpose and Scope</w:t>
        </w:r>
        <w:r w:rsidR="00B0287C">
          <w:rPr>
            <w:noProof/>
            <w:webHidden/>
          </w:rPr>
          <w:tab/>
        </w:r>
        <w:r w:rsidR="00B0287C">
          <w:rPr>
            <w:noProof/>
            <w:webHidden/>
          </w:rPr>
          <w:fldChar w:fldCharType="begin"/>
        </w:r>
        <w:r w:rsidR="00B0287C">
          <w:rPr>
            <w:noProof/>
            <w:webHidden/>
          </w:rPr>
          <w:instrText xml:space="preserve"> PAGEREF _Toc97130450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5ADE0F51" w14:textId="04415EC8" w:rsidR="00B0287C" w:rsidRDefault="00D360B2">
      <w:pPr>
        <w:pStyle w:val="TDC2"/>
        <w:tabs>
          <w:tab w:val="left" w:pos="880"/>
          <w:tab w:val="right" w:leader="dot" w:pos="9016"/>
        </w:tabs>
        <w:rPr>
          <w:rFonts w:eastAsiaTheme="minorEastAsia"/>
          <w:smallCaps w:val="0"/>
          <w:noProof/>
          <w:sz w:val="22"/>
          <w:szCs w:val="22"/>
          <w:lang w:eastAsia="en-GB"/>
        </w:rPr>
      </w:pPr>
      <w:hyperlink w:anchor="_Toc97130451" w:history="1">
        <w:r w:rsidR="00B0287C" w:rsidRPr="00B07C15">
          <w:rPr>
            <w:rStyle w:val="Hipervnculo"/>
            <w:noProof/>
          </w:rPr>
          <w:t>1.2</w:t>
        </w:r>
        <w:r w:rsidR="00B0287C">
          <w:rPr>
            <w:rFonts w:eastAsiaTheme="minorEastAsia"/>
            <w:smallCaps w:val="0"/>
            <w:noProof/>
            <w:sz w:val="22"/>
            <w:szCs w:val="22"/>
            <w:lang w:eastAsia="en-GB"/>
          </w:rPr>
          <w:tab/>
        </w:r>
        <w:r w:rsidR="00B0287C" w:rsidRPr="00B07C15">
          <w:rPr>
            <w:rStyle w:val="Hipervnculo"/>
            <w:noProof/>
          </w:rPr>
          <w:t>Applicable and reference documents</w:t>
        </w:r>
        <w:r w:rsidR="00B0287C">
          <w:rPr>
            <w:noProof/>
            <w:webHidden/>
          </w:rPr>
          <w:tab/>
        </w:r>
        <w:r w:rsidR="00B0287C">
          <w:rPr>
            <w:noProof/>
            <w:webHidden/>
          </w:rPr>
          <w:fldChar w:fldCharType="begin"/>
        </w:r>
        <w:r w:rsidR="00B0287C">
          <w:rPr>
            <w:noProof/>
            <w:webHidden/>
          </w:rPr>
          <w:instrText xml:space="preserve"> PAGEREF _Toc97130451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13FE87F2" w14:textId="6013664E"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52" w:history="1">
        <w:r w:rsidR="00B0287C" w:rsidRPr="00B07C15">
          <w:rPr>
            <w:rStyle w:val="Hipervnculo"/>
            <w:noProof/>
          </w:rPr>
          <w:t>1.2.1</w:t>
        </w:r>
        <w:r w:rsidR="00B0287C">
          <w:rPr>
            <w:rFonts w:eastAsiaTheme="minorEastAsia"/>
            <w:i w:val="0"/>
            <w:iCs w:val="0"/>
            <w:noProof/>
            <w:sz w:val="22"/>
            <w:szCs w:val="22"/>
            <w:lang w:eastAsia="en-GB"/>
          </w:rPr>
          <w:tab/>
        </w:r>
        <w:r w:rsidR="00B0287C" w:rsidRPr="00B07C15">
          <w:rPr>
            <w:rStyle w:val="Hipervnculo"/>
            <w:noProof/>
          </w:rPr>
          <w:t>Applicable Documents</w:t>
        </w:r>
        <w:r w:rsidR="00B0287C">
          <w:rPr>
            <w:noProof/>
            <w:webHidden/>
          </w:rPr>
          <w:tab/>
        </w:r>
        <w:r w:rsidR="00B0287C">
          <w:rPr>
            <w:noProof/>
            <w:webHidden/>
          </w:rPr>
          <w:fldChar w:fldCharType="begin"/>
        </w:r>
        <w:r w:rsidR="00B0287C">
          <w:rPr>
            <w:noProof/>
            <w:webHidden/>
          </w:rPr>
          <w:instrText xml:space="preserve"> PAGEREF _Toc97130452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26B20983" w14:textId="14E262B3" w:rsidR="00B0287C" w:rsidRDefault="00D360B2">
      <w:pPr>
        <w:pStyle w:val="TDC2"/>
        <w:tabs>
          <w:tab w:val="left" w:pos="880"/>
          <w:tab w:val="right" w:leader="dot" w:pos="9016"/>
        </w:tabs>
        <w:rPr>
          <w:rFonts w:eastAsiaTheme="minorEastAsia"/>
          <w:smallCaps w:val="0"/>
          <w:noProof/>
          <w:sz w:val="22"/>
          <w:szCs w:val="22"/>
          <w:lang w:eastAsia="en-GB"/>
        </w:rPr>
      </w:pPr>
      <w:hyperlink w:anchor="_Toc97130453" w:history="1">
        <w:r w:rsidR="00B0287C" w:rsidRPr="00B07C15">
          <w:rPr>
            <w:rStyle w:val="Hipervnculo"/>
            <w:noProof/>
          </w:rPr>
          <w:t>1.3</w:t>
        </w:r>
        <w:r w:rsidR="00B0287C">
          <w:rPr>
            <w:rFonts w:eastAsiaTheme="minorEastAsia"/>
            <w:smallCaps w:val="0"/>
            <w:noProof/>
            <w:sz w:val="22"/>
            <w:szCs w:val="22"/>
            <w:lang w:eastAsia="en-GB"/>
          </w:rPr>
          <w:tab/>
        </w:r>
        <w:r w:rsidR="00B0287C" w:rsidRPr="00B07C15">
          <w:rPr>
            <w:rStyle w:val="Hipervnculo"/>
            <w:noProof/>
          </w:rPr>
          <w:t>Glossary</w:t>
        </w:r>
        <w:r w:rsidR="00B0287C">
          <w:rPr>
            <w:noProof/>
            <w:webHidden/>
          </w:rPr>
          <w:tab/>
        </w:r>
        <w:r w:rsidR="00B0287C">
          <w:rPr>
            <w:noProof/>
            <w:webHidden/>
          </w:rPr>
          <w:fldChar w:fldCharType="begin"/>
        </w:r>
        <w:r w:rsidR="00B0287C">
          <w:rPr>
            <w:noProof/>
            <w:webHidden/>
          </w:rPr>
          <w:instrText xml:space="preserve"> PAGEREF _Toc97130453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17239BB8" w14:textId="7A539B1C"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54" w:history="1">
        <w:r w:rsidR="00B0287C" w:rsidRPr="00B07C15">
          <w:rPr>
            <w:rStyle w:val="Hipervnculo"/>
            <w:noProof/>
          </w:rPr>
          <w:t>1.3.1</w:t>
        </w:r>
        <w:r w:rsidR="00B0287C">
          <w:rPr>
            <w:rFonts w:eastAsiaTheme="minorEastAsia"/>
            <w:i w:val="0"/>
            <w:iCs w:val="0"/>
            <w:noProof/>
            <w:sz w:val="22"/>
            <w:szCs w:val="22"/>
            <w:lang w:eastAsia="en-GB"/>
          </w:rPr>
          <w:tab/>
        </w:r>
        <w:r w:rsidR="00B0287C" w:rsidRPr="00B07C15">
          <w:rPr>
            <w:rStyle w:val="Hipervnculo"/>
            <w:noProof/>
          </w:rPr>
          <w:t>Abbreviations</w:t>
        </w:r>
        <w:r w:rsidR="00B0287C">
          <w:rPr>
            <w:noProof/>
            <w:webHidden/>
          </w:rPr>
          <w:tab/>
        </w:r>
        <w:r w:rsidR="00B0287C">
          <w:rPr>
            <w:noProof/>
            <w:webHidden/>
          </w:rPr>
          <w:fldChar w:fldCharType="begin"/>
        </w:r>
        <w:r w:rsidR="00B0287C">
          <w:rPr>
            <w:noProof/>
            <w:webHidden/>
          </w:rPr>
          <w:instrText xml:space="preserve"> PAGEREF _Toc97130454 \h </w:instrText>
        </w:r>
        <w:r w:rsidR="00B0287C">
          <w:rPr>
            <w:noProof/>
            <w:webHidden/>
          </w:rPr>
        </w:r>
        <w:r w:rsidR="00B0287C">
          <w:rPr>
            <w:noProof/>
            <w:webHidden/>
          </w:rPr>
          <w:fldChar w:fldCharType="separate"/>
        </w:r>
        <w:r w:rsidR="00B0287C">
          <w:rPr>
            <w:noProof/>
            <w:webHidden/>
          </w:rPr>
          <w:t>5</w:t>
        </w:r>
        <w:r w:rsidR="00B0287C">
          <w:rPr>
            <w:noProof/>
            <w:webHidden/>
          </w:rPr>
          <w:fldChar w:fldCharType="end"/>
        </w:r>
      </w:hyperlink>
    </w:p>
    <w:p w14:paraId="4C198D01" w14:textId="52D71B0D" w:rsidR="00B0287C" w:rsidRDefault="00D360B2" w:rsidP="00B0287C">
      <w:pPr>
        <w:pStyle w:val="TDC1"/>
        <w:rPr>
          <w:rFonts w:eastAsiaTheme="minorEastAsia"/>
          <w:noProof/>
          <w:sz w:val="22"/>
          <w:szCs w:val="22"/>
          <w:lang w:eastAsia="en-GB"/>
        </w:rPr>
      </w:pPr>
      <w:hyperlink w:anchor="_Toc97130455" w:history="1">
        <w:r w:rsidR="00B0287C" w:rsidRPr="00B07C15">
          <w:rPr>
            <w:rStyle w:val="Hipervnculo"/>
            <w:noProof/>
          </w:rPr>
          <w:t>2.</w:t>
        </w:r>
        <w:r w:rsidR="00B0287C">
          <w:rPr>
            <w:rFonts w:eastAsiaTheme="minorEastAsia"/>
            <w:noProof/>
            <w:sz w:val="22"/>
            <w:szCs w:val="22"/>
            <w:lang w:eastAsia="en-GB"/>
          </w:rPr>
          <w:tab/>
        </w:r>
        <w:r w:rsidR="00B0287C" w:rsidRPr="00B07C15">
          <w:rPr>
            <w:rStyle w:val="Hipervnculo"/>
            <w:noProof/>
          </w:rPr>
          <w:t>LIME Toolbox verification strategy</w:t>
        </w:r>
        <w:r w:rsidR="00B0287C">
          <w:rPr>
            <w:noProof/>
            <w:webHidden/>
          </w:rPr>
          <w:tab/>
        </w:r>
        <w:r w:rsidR="00B0287C">
          <w:rPr>
            <w:noProof/>
            <w:webHidden/>
          </w:rPr>
          <w:fldChar w:fldCharType="begin"/>
        </w:r>
        <w:r w:rsidR="00B0287C">
          <w:rPr>
            <w:noProof/>
            <w:webHidden/>
          </w:rPr>
          <w:instrText xml:space="preserve"> PAGEREF _Toc97130455 \h </w:instrText>
        </w:r>
        <w:r w:rsidR="00B0287C">
          <w:rPr>
            <w:noProof/>
            <w:webHidden/>
          </w:rPr>
        </w:r>
        <w:r w:rsidR="00B0287C">
          <w:rPr>
            <w:noProof/>
            <w:webHidden/>
          </w:rPr>
          <w:fldChar w:fldCharType="separate"/>
        </w:r>
        <w:r w:rsidR="00B0287C">
          <w:rPr>
            <w:noProof/>
            <w:webHidden/>
          </w:rPr>
          <w:t>6</w:t>
        </w:r>
        <w:r w:rsidR="00B0287C">
          <w:rPr>
            <w:noProof/>
            <w:webHidden/>
          </w:rPr>
          <w:fldChar w:fldCharType="end"/>
        </w:r>
      </w:hyperlink>
    </w:p>
    <w:p w14:paraId="0B432AD2" w14:textId="086268F5" w:rsidR="00B0287C" w:rsidRDefault="00D360B2" w:rsidP="00B0287C">
      <w:pPr>
        <w:pStyle w:val="TDC1"/>
        <w:rPr>
          <w:rFonts w:eastAsiaTheme="minorEastAsia"/>
          <w:noProof/>
          <w:sz w:val="22"/>
          <w:szCs w:val="22"/>
          <w:lang w:eastAsia="en-GB"/>
        </w:rPr>
      </w:pPr>
      <w:hyperlink w:anchor="_Toc97130456" w:history="1">
        <w:r w:rsidR="00B0287C" w:rsidRPr="00B07C15">
          <w:rPr>
            <w:rStyle w:val="Hipervnculo"/>
            <w:noProof/>
            <w:lang w:val="en-US"/>
          </w:rPr>
          <w:t>3.</w:t>
        </w:r>
        <w:r w:rsidR="00B0287C">
          <w:rPr>
            <w:rFonts w:eastAsiaTheme="minorEastAsia"/>
            <w:noProof/>
            <w:sz w:val="22"/>
            <w:szCs w:val="22"/>
            <w:lang w:eastAsia="en-GB"/>
          </w:rPr>
          <w:tab/>
        </w:r>
        <w:r w:rsidR="00B0287C" w:rsidRPr="00B07C15">
          <w:rPr>
            <w:rStyle w:val="Hipervnculo"/>
            <w:noProof/>
            <w:lang w:val="en-US"/>
          </w:rPr>
          <w:t>Tests</w:t>
        </w:r>
        <w:r w:rsidR="00B0287C">
          <w:rPr>
            <w:noProof/>
            <w:webHidden/>
          </w:rPr>
          <w:tab/>
        </w:r>
        <w:r w:rsidR="00B0287C">
          <w:rPr>
            <w:noProof/>
            <w:webHidden/>
          </w:rPr>
          <w:fldChar w:fldCharType="begin"/>
        </w:r>
        <w:r w:rsidR="00B0287C">
          <w:rPr>
            <w:noProof/>
            <w:webHidden/>
          </w:rPr>
          <w:instrText xml:space="preserve"> PAGEREF _Toc97130456 \h </w:instrText>
        </w:r>
        <w:r w:rsidR="00B0287C">
          <w:rPr>
            <w:noProof/>
            <w:webHidden/>
          </w:rPr>
        </w:r>
        <w:r w:rsidR="00B0287C">
          <w:rPr>
            <w:noProof/>
            <w:webHidden/>
          </w:rPr>
          <w:fldChar w:fldCharType="separate"/>
        </w:r>
        <w:r w:rsidR="00B0287C">
          <w:rPr>
            <w:noProof/>
            <w:webHidden/>
          </w:rPr>
          <w:t>6</w:t>
        </w:r>
        <w:r w:rsidR="00B0287C">
          <w:rPr>
            <w:noProof/>
            <w:webHidden/>
          </w:rPr>
          <w:fldChar w:fldCharType="end"/>
        </w:r>
      </w:hyperlink>
    </w:p>
    <w:p w14:paraId="2ACE6A65" w14:textId="15C0883A" w:rsidR="00B0287C" w:rsidRDefault="00D360B2">
      <w:pPr>
        <w:pStyle w:val="TDC2"/>
        <w:tabs>
          <w:tab w:val="left" w:pos="880"/>
          <w:tab w:val="right" w:leader="dot" w:pos="9016"/>
        </w:tabs>
        <w:rPr>
          <w:rFonts w:eastAsiaTheme="minorEastAsia"/>
          <w:smallCaps w:val="0"/>
          <w:noProof/>
          <w:sz w:val="22"/>
          <w:szCs w:val="22"/>
          <w:lang w:eastAsia="en-GB"/>
        </w:rPr>
      </w:pPr>
      <w:hyperlink w:anchor="_Toc97130457" w:history="1">
        <w:r w:rsidR="00B0287C" w:rsidRPr="00B07C15">
          <w:rPr>
            <w:rStyle w:val="Hipervnculo"/>
            <w:noProof/>
            <w:lang w:val="en-US"/>
          </w:rPr>
          <w:t>3.1</w:t>
        </w:r>
        <w:r w:rsidR="00B0287C">
          <w:rPr>
            <w:rFonts w:eastAsiaTheme="minorEastAsia"/>
            <w:smallCaps w:val="0"/>
            <w:noProof/>
            <w:sz w:val="22"/>
            <w:szCs w:val="22"/>
            <w:lang w:eastAsia="en-GB"/>
          </w:rPr>
          <w:tab/>
        </w:r>
        <w:r w:rsidR="00B0287C" w:rsidRPr="00B07C15">
          <w:rPr>
            <w:rStyle w:val="Hipervnculo"/>
            <w:noProof/>
            <w:lang w:val="en-US"/>
          </w:rPr>
          <w:t>Unit tests</w:t>
        </w:r>
        <w:r w:rsidR="00B0287C">
          <w:rPr>
            <w:noProof/>
            <w:webHidden/>
          </w:rPr>
          <w:tab/>
        </w:r>
        <w:r w:rsidR="00B0287C">
          <w:rPr>
            <w:noProof/>
            <w:webHidden/>
          </w:rPr>
          <w:fldChar w:fldCharType="begin"/>
        </w:r>
        <w:r w:rsidR="00B0287C">
          <w:rPr>
            <w:noProof/>
            <w:webHidden/>
          </w:rPr>
          <w:instrText xml:space="preserve"> PAGEREF _Toc97130457 \h </w:instrText>
        </w:r>
        <w:r w:rsidR="00B0287C">
          <w:rPr>
            <w:noProof/>
            <w:webHidden/>
          </w:rPr>
        </w:r>
        <w:r w:rsidR="00B0287C">
          <w:rPr>
            <w:noProof/>
            <w:webHidden/>
          </w:rPr>
          <w:fldChar w:fldCharType="separate"/>
        </w:r>
        <w:r w:rsidR="00B0287C">
          <w:rPr>
            <w:noProof/>
            <w:webHidden/>
          </w:rPr>
          <w:t>6</w:t>
        </w:r>
        <w:r w:rsidR="00B0287C">
          <w:rPr>
            <w:noProof/>
            <w:webHidden/>
          </w:rPr>
          <w:fldChar w:fldCharType="end"/>
        </w:r>
      </w:hyperlink>
    </w:p>
    <w:p w14:paraId="4BD46FB2" w14:textId="30EB16E6" w:rsidR="00B0287C" w:rsidRDefault="00D360B2">
      <w:pPr>
        <w:pStyle w:val="TDC2"/>
        <w:tabs>
          <w:tab w:val="left" w:pos="880"/>
          <w:tab w:val="right" w:leader="dot" w:pos="9016"/>
        </w:tabs>
        <w:rPr>
          <w:rFonts w:eastAsiaTheme="minorEastAsia"/>
          <w:smallCaps w:val="0"/>
          <w:noProof/>
          <w:sz w:val="22"/>
          <w:szCs w:val="22"/>
          <w:lang w:eastAsia="en-GB"/>
        </w:rPr>
      </w:pPr>
      <w:hyperlink w:anchor="_Toc97130458" w:history="1">
        <w:r w:rsidR="00B0287C" w:rsidRPr="00B07C15">
          <w:rPr>
            <w:rStyle w:val="Hipervnculo"/>
            <w:noProof/>
            <w:lang w:val="en-US"/>
          </w:rPr>
          <w:t>3.2</w:t>
        </w:r>
        <w:r w:rsidR="00B0287C">
          <w:rPr>
            <w:rFonts w:eastAsiaTheme="minorEastAsia"/>
            <w:smallCaps w:val="0"/>
            <w:noProof/>
            <w:sz w:val="22"/>
            <w:szCs w:val="22"/>
            <w:lang w:eastAsia="en-GB"/>
          </w:rPr>
          <w:tab/>
        </w:r>
        <w:r w:rsidR="00B0287C" w:rsidRPr="00B07C15">
          <w:rPr>
            <w:rStyle w:val="Hipervnculo"/>
            <w:noProof/>
            <w:lang w:val="en-US"/>
          </w:rPr>
          <w:t>End-to-end tests</w:t>
        </w:r>
        <w:r w:rsidR="00B0287C">
          <w:rPr>
            <w:noProof/>
            <w:webHidden/>
          </w:rPr>
          <w:tab/>
        </w:r>
        <w:r w:rsidR="00B0287C">
          <w:rPr>
            <w:noProof/>
            <w:webHidden/>
          </w:rPr>
          <w:fldChar w:fldCharType="begin"/>
        </w:r>
        <w:r w:rsidR="00B0287C">
          <w:rPr>
            <w:noProof/>
            <w:webHidden/>
          </w:rPr>
          <w:instrText xml:space="preserve"> PAGEREF _Toc97130458 \h </w:instrText>
        </w:r>
        <w:r w:rsidR="00B0287C">
          <w:rPr>
            <w:noProof/>
            <w:webHidden/>
          </w:rPr>
        </w:r>
        <w:r w:rsidR="00B0287C">
          <w:rPr>
            <w:noProof/>
            <w:webHidden/>
          </w:rPr>
          <w:fldChar w:fldCharType="separate"/>
        </w:r>
        <w:r w:rsidR="00B0287C">
          <w:rPr>
            <w:noProof/>
            <w:webHidden/>
          </w:rPr>
          <w:t>6</w:t>
        </w:r>
        <w:r w:rsidR="00B0287C">
          <w:rPr>
            <w:noProof/>
            <w:webHidden/>
          </w:rPr>
          <w:fldChar w:fldCharType="end"/>
        </w:r>
      </w:hyperlink>
    </w:p>
    <w:p w14:paraId="2FCDD2B0" w14:textId="33B4F403" w:rsidR="00B0287C" w:rsidRDefault="00D360B2">
      <w:pPr>
        <w:pStyle w:val="TDC2"/>
        <w:tabs>
          <w:tab w:val="left" w:pos="880"/>
          <w:tab w:val="right" w:leader="dot" w:pos="9016"/>
        </w:tabs>
        <w:rPr>
          <w:rFonts w:eastAsiaTheme="minorEastAsia"/>
          <w:smallCaps w:val="0"/>
          <w:noProof/>
          <w:sz w:val="22"/>
          <w:szCs w:val="22"/>
          <w:lang w:eastAsia="en-GB"/>
        </w:rPr>
      </w:pPr>
      <w:hyperlink w:anchor="_Toc97130459" w:history="1">
        <w:r w:rsidR="00B0287C" w:rsidRPr="00B07C15">
          <w:rPr>
            <w:rStyle w:val="Hipervnculo"/>
            <w:noProof/>
            <w:lang w:val="en-US"/>
          </w:rPr>
          <w:t>3.3</w:t>
        </w:r>
        <w:r w:rsidR="00B0287C">
          <w:rPr>
            <w:rFonts w:eastAsiaTheme="minorEastAsia"/>
            <w:smallCaps w:val="0"/>
            <w:noProof/>
            <w:sz w:val="22"/>
            <w:szCs w:val="22"/>
            <w:lang w:eastAsia="en-GB"/>
          </w:rPr>
          <w:tab/>
        </w:r>
        <w:r w:rsidR="00B0287C" w:rsidRPr="00B07C15">
          <w:rPr>
            <w:rStyle w:val="Hipervnculo"/>
            <w:noProof/>
            <w:lang w:val="en-US"/>
          </w:rPr>
          <w:t>Acceptance Tests</w:t>
        </w:r>
        <w:r w:rsidR="00B0287C">
          <w:rPr>
            <w:noProof/>
            <w:webHidden/>
          </w:rPr>
          <w:tab/>
        </w:r>
        <w:r w:rsidR="00B0287C">
          <w:rPr>
            <w:noProof/>
            <w:webHidden/>
          </w:rPr>
          <w:fldChar w:fldCharType="begin"/>
        </w:r>
        <w:r w:rsidR="00B0287C">
          <w:rPr>
            <w:noProof/>
            <w:webHidden/>
          </w:rPr>
          <w:instrText xml:space="preserve"> PAGEREF _Toc97130459 \h </w:instrText>
        </w:r>
        <w:r w:rsidR="00B0287C">
          <w:rPr>
            <w:noProof/>
            <w:webHidden/>
          </w:rPr>
        </w:r>
        <w:r w:rsidR="00B0287C">
          <w:rPr>
            <w:noProof/>
            <w:webHidden/>
          </w:rPr>
          <w:fldChar w:fldCharType="separate"/>
        </w:r>
        <w:r w:rsidR="00B0287C">
          <w:rPr>
            <w:noProof/>
            <w:webHidden/>
          </w:rPr>
          <w:t>6</w:t>
        </w:r>
        <w:r w:rsidR="00B0287C">
          <w:rPr>
            <w:noProof/>
            <w:webHidden/>
          </w:rPr>
          <w:fldChar w:fldCharType="end"/>
        </w:r>
      </w:hyperlink>
    </w:p>
    <w:p w14:paraId="0618674F" w14:textId="378D3C67"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0" w:history="1">
        <w:r w:rsidR="00B0287C" w:rsidRPr="00B07C15">
          <w:rPr>
            <w:rStyle w:val="Hipervnculo"/>
            <w:noProof/>
          </w:rPr>
          <w:t>3.3.1</w:t>
        </w:r>
        <w:r w:rsidR="00B0287C">
          <w:rPr>
            <w:rFonts w:eastAsiaTheme="minorEastAsia"/>
            <w:i w:val="0"/>
            <w:iCs w:val="0"/>
            <w:noProof/>
            <w:sz w:val="22"/>
            <w:szCs w:val="22"/>
            <w:lang w:eastAsia="en-GB"/>
          </w:rPr>
          <w:tab/>
        </w:r>
        <w:r w:rsidR="00B0287C" w:rsidRPr="00B07C15">
          <w:rPr>
            <w:rStyle w:val="Hipervnculo"/>
            <w:noProof/>
          </w:rPr>
          <w:t>Simulate lunar observations from Earth</w:t>
        </w:r>
        <w:r w:rsidR="00B0287C">
          <w:rPr>
            <w:noProof/>
            <w:webHidden/>
          </w:rPr>
          <w:tab/>
        </w:r>
        <w:r w:rsidR="00B0287C">
          <w:rPr>
            <w:noProof/>
            <w:webHidden/>
          </w:rPr>
          <w:fldChar w:fldCharType="begin"/>
        </w:r>
        <w:r w:rsidR="00B0287C">
          <w:rPr>
            <w:noProof/>
            <w:webHidden/>
          </w:rPr>
          <w:instrText xml:space="preserve"> PAGEREF _Toc97130460 \h </w:instrText>
        </w:r>
        <w:r w:rsidR="00B0287C">
          <w:rPr>
            <w:noProof/>
            <w:webHidden/>
          </w:rPr>
        </w:r>
        <w:r w:rsidR="00B0287C">
          <w:rPr>
            <w:noProof/>
            <w:webHidden/>
          </w:rPr>
          <w:fldChar w:fldCharType="separate"/>
        </w:r>
        <w:r w:rsidR="00B0287C">
          <w:rPr>
            <w:noProof/>
            <w:webHidden/>
          </w:rPr>
          <w:t>7</w:t>
        </w:r>
        <w:r w:rsidR="00B0287C">
          <w:rPr>
            <w:noProof/>
            <w:webHidden/>
          </w:rPr>
          <w:fldChar w:fldCharType="end"/>
        </w:r>
      </w:hyperlink>
    </w:p>
    <w:p w14:paraId="713FEC1B" w14:textId="0F163FB6"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1" w:history="1">
        <w:r w:rsidR="00B0287C" w:rsidRPr="00B07C15">
          <w:rPr>
            <w:rStyle w:val="Hipervnculo"/>
            <w:noProof/>
          </w:rPr>
          <w:t>3.3.2</w:t>
        </w:r>
        <w:r w:rsidR="00B0287C">
          <w:rPr>
            <w:rFonts w:eastAsiaTheme="minorEastAsia"/>
            <w:i w:val="0"/>
            <w:iCs w:val="0"/>
            <w:noProof/>
            <w:sz w:val="22"/>
            <w:szCs w:val="22"/>
            <w:lang w:eastAsia="en-GB"/>
          </w:rPr>
          <w:tab/>
        </w:r>
        <w:r w:rsidR="00B0287C" w:rsidRPr="00B07C15">
          <w:rPr>
            <w:rStyle w:val="Hipervnculo"/>
            <w:noProof/>
          </w:rPr>
          <w:t>Simulate lunar observation for custom selenographic latitude and longitude</w:t>
        </w:r>
        <w:r w:rsidR="00B0287C">
          <w:rPr>
            <w:noProof/>
            <w:webHidden/>
          </w:rPr>
          <w:tab/>
        </w:r>
        <w:r w:rsidR="00B0287C">
          <w:rPr>
            <w:noProof/>
            <w:webHidden/>
          </w:rPr>
          <w:fldChar w:fldCharType="begin"/>
        </w:r>
        <w:r w:rsidR="00B0287C">
          <w:rPr>
            <w:noProof/>
            <w:webHidden/>
          </w:rPr>
          <w:instrText xml:space="preserve"> PAGEREF _Toc97130461 \h </w:instrText>
        </w:r>
        <w:r w:rsidR="00B0287C">
          <w:rPr>
            <w:noProof/>
            <w:webHidden/>
          </w:rPr>
        </w:r>
        <w:r w:rsidR="00B0287C">
          <w:rPr>
            <w:noProof/>
            <w:webHidden/>
          </w:rPr>
          <w:fldChar w:fldCharType="separate"/>
        </w:r>
        <w:r w:rsidR="00B0287C">
          <w:rPr>
            <w:noProof/>
            <w:webHidden/>
          </w:rPr>
          <w:t>7</w:t>
        </w:r>
        <w:r w:rsidR="00B0287C">
          <w:rPr>
            <w:noProof/>
            <w:webHidden/>
          </w:rPr>
          <w:fldChar w:fldCharType="end"/>
        </w:r>
      </w:hyperlink>
    </w:p>
    <w:p w14:paraId="3C51C0AB" w14:textId="36D111A7"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2" w:history="1">
        <w:r w:rsidR="00B0287C" w:rsidRPr="00B07C15">
          <w:rPr>
            <w:rStyle w:val="Hipervnculo"/>
            <w:noProof/>
          </w:rPr>
          <w:t>3.3.3</w:t>
        </w:r>
        <w:r w:rsidR="00B0287C">
          <w:rPr>
            <w:rFonts w:eastAsiaTheme="minorEastAsia"/>
            <w:i w:val="0"/>
            <w:iCs w:val="0"/>
            <w:noProof/>
            <w:sz w:val="22"/>
            <w:szCs w:val="22"/>
            <w:lang w:eastAsia="en-GB"/>
          </w:rPr>
          <w:tab/>
        </w:r>
        <w:r w:rsidR="00B0287C" w:rsidRPr="00B07C15">
          <w:rPr>
            <w:rStyle w:val="Hipervnculo"/>
            <w:noProof/>
          </w:rPr>
          <w:t>Simulate lunar observations from a satellite position</w:t>
        </w:r>
        <w:r w:rsidR="00B0287C">
          <w:rPr>
            <w:noProof/>
            <w:webHidden/>
          </w:rPr>
          <w:tab/>
        </w:r>
        <w:r w:rsidR="00B0287C">
          <w:rPr>
            <w:noProof/>
            <w:webHidden/>
          </w:rPr>
          <w:fldChar w:fldCharType="begin"/>
        </w:r>
        <w:r w:rsidR="00B0287C">
          <w:rPr>
            <w:noProof/>
            <w:webHidden/>
          </w:rPr>
          <w:instrText xml:space="preserve"> PAGEREF _Toc97130462 \h </w:instrText>
        </w:r>
        <w:r w:rsidR="00B0287C">
          <w:rPr>
            <w:noProof/>
            <w:webHidden/>
          </w:rPr>
        </w:r>
        <w:r w:rsidR="00B0287C">
          <w:rPr>
            <w:noProof/>
            <w:webHidden/>
          </w:rPr>
          <w:fldChar w:fldCharType="separate"/>
        </w:r>
        <w:r w:rsidR="00B0287C">
          <w:rPr>
            <w:noProof/>
            <w:webHidden/>
          </w:rPr>
          <w:t>7</w:t>
        </w:r>
        <w:r w:rsidR="00B0287C">
          <w:rPr>
            <w:noProof/>
            <w:webHidden/>
          </w:rPr>
          <w:fldChar w:fldCharType="end"/>
        </w:r>
      </w:hyperlink>
    </w:p>
    <w:p w14:paraId="27593983" w14:textId="3473D335"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3" w:history="1">
        <w:r w:rsidR="00B0287C" w:rsidRPr="00B07C15">
          <w:rPr>
            <w:rStyle w:val="Hipervnculo"/>
            <w:noProof/>
          </w:rPr>
          <w:t>3.3.4</w:t>
        </w:r>
        <w:r w:rsidR="00B0287C">
          <w:rPr>
            <w:rFonts w:eastAsiaTheme="minorEastAsia"/>
            <w:i w:val="0"/>
            <w:iCs w:val="0"/>
            <w:noProof/>
            <w:sz w:val="22"/>
            <w:szCs w:val="22"/>
            <w:lang w:eastAsia="en-GB"/>
          </w:rPr>
          <w:tab/>
        </w:r>
        <w:r w:rsidR="00B0287C" w:rsidRPr="00B07C15">
          <w:rPr>
            <w:rStyle w:val="Hipervnculo"/>
            <w:noProof/>
          </w:rPr>
          <w:t>Simulate the lunar observations for a user-defined spectral response</w:t>
        </w:r>
        <w:r w:rsidR="00B0287C">
          <w:rPr>
            <w:noProof/>
            <w:webHidden/>
          </w:rPr>
          <w:tab/>
        </w:r>
        <w:r w:rsidR="00B0287C">
          <w:rPr>
            <w:noProof/>
            <w:webHidden/>
          </w:rPr>
          <w:fldChar w:fldCharType="begin"/>
        </w:r>
        <w:r w:rsidR="00B0287C">
          <w:rPr>
            <w:noProof/>
            <w:webHidden/>
          </w:rPr>
          <w:instrText xml:space="preserve"> PAGEREF _Toc97130463 \h </w:instrText>
        </w:r>
        <w:r w:rsidR="00B0287C">
          <w:rPr>
            <w:noProof/>
            <w:webHidden/>
          </w:rPr>
        </w:r>
        <w:r w:rsidR="00B0287C">
          <w:rPr>
            <w:noProof/>
            <w:webHidden/>
          </w:rPr>
          <w:fldChar w:fldCharType="separate"/>
        </w:r>
        <w:r w:rsidR="00B0287C">
          <w:rPr>
            <w:noProof/>
            <w:webHidden/>
          </w:rPr>
          <w:t>8</w:t>
        </w:r>
        <w:r w:rsidR="00B0287C">
          <w:rPr>
            <w:noProof/>
            <w:webHidden/>
          </w:rPr>
          <w:fldChar w:fldCharType="end"/>
        </w:r>
      </w:hyperlink>
    </w:p>
    <w:p w14:paraId="250024D1" w14:textId="56F25CDB"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4" w:history="1">
        <w:r w:rsidR="00B0287C" w:rsidRPr="00B07C15">
          <w:rPr>
            <w:rStyle w:val="Hipervnculo"/>
            <w:noProof/>
          </w:rPr>
          <w:t>3.3.5</w:t>
        </w:r>
        <w:r w:rsidR="00B0287C">
          <w:rPr>
            <w:rFonts w:eastAsiaTheme="minorEastAsia"/>
            <w:i w:val="0"/>
            <w:iCs w:val="0"/>
            <w:noProof/>
            <w:sz w:val="22"/>
            <w:szCs w:val="22"/>
            <w:lang w:eastAsia="en-GB"/>
          </w:rPr>
          <w:tab/>
        </w:r>
        <w:r w:rsidR="00B0287C" w:rsidRPr="00B07C15">
          <w:rPr>
            <w:rStyle w:val="Hipervnculo"/>
            <w:noProof/>
          </w:rPr>
          <w:t>Compare lunar observations from a remote sensing instrument</w:t>
        </w:r>
        <w:r w:rsidR="00B0287C">
          <w:rPr>
            <w:noProof/>
            <w:webHidden/>
          </w:rPr>
          <w:tab/>
        </w:r>
        <w:r w:rsidR="00B0287C">
          <w:rPr>
            <w:noProof/>
            <w:webHidden/>
          </w:rPr>
          <w:fldChar w:fldCharType="begin"/>
        </w:r>
        <w:r w:rsidR="00B0287C">
          <w:rPr>
            <w:noProof/>
            <w:webHidden/>
          </w:rPr>
          <w:instrText xml:space="preserve"> PAGEREF _Toc97130464 \h </w:instrText>
        </w:r>
        <w:r w:rsidR="00B0287C">
          <w:rPr>
            <w:noProof/>
            <w:webHidden/>
          </w:rPr>
        </w:r>
        <w:r w:rsidR="00B0287C">
          <w:rPr>
            <w:noProof/>
            <w:webHidden/>
          </w:rPr>
          <w:fldChar w:fldCharType="separate"/>
        </w:r>
        <w:r w:rsidR="00B0287C">
          <w:rPr>
            <w:noProof/>
            <w:webHidden/>
          </w:rPr>
          <w:t>8</w:t>
        </w:r>
        <w:r w:rsidR="00B0287C">
          <w:rPr>
            <w:noProof/>
            <w:webHidden/>
          </w:rPr>
          <w:fldChar w:fldCharType="end"/>
        </w:r>
      </w:hyperlink>
    </w:p>
    <w:p w14:paraId="119131AE" w14:textId="44F16FB9"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5" w:history="1">
        <w:r w:rsidR="00B0287C" w:rsidRPr="00B07C15">
          <w:rPr>
            <w:rStyle w:val="Hipervnculo"/>
            <w:noProof/>
          </w:rPr>
          <w:t>3.3.6</w:t>
        </w:r>
        <w:r w:rsidR="00B0287C">
          <w:rPr>
            <w:rFonts w:eastAsiaTheme="minorEastAsia"/>
            <w:i w:val="0"/>
            <w:iCs w:val="0"/>
            <w:noProof/>
            <w:sz w:val="22"/>
            <w:szCs w:val="22"/>
            <w:lang w:eastAsia="en-GB"/>
          </w:rPr>
          <w:tab/>
        </w:r>
        <w:r w:rsidR="00B0287C" w:rsidRPr="00B07C15">
          <w:rPr>
            <w:rStyle w:val="Hipervnculo"/>
            <w:noProof/>
          </w:rPr>
          <w:t>Export plot</w:t>
        </w:r>
        <w:r w:rsidR="00B0287C">
          <w:rPr>
            <w:noProof/>
            <w:webHidden/>
          </w:rPr>
          <w:tab/>
        </w:r>
        <w:r w:rsidR="00B0287C">
          <w:rPr>
            <w:noProof/>
            <w:webHidden/>
          </w:rPr>
          <w:fldChar w:fldCharType="begin"/>
        </w:r>
        <w:r w:rsidR="00B0287C">
          <w:rPr>
            <w:noProof/>
            <w:webHidden/>
          </w:rPr>
          <w:instrText xml:space="preserve"> PAGEREF _Toc97130465 \h </w:instrText>
        </w:r>
        <w:r w:rsidR="00B0287C">
          <w:rPr>
            <w:noProof/>
            <w:webHidden/>
          </w:rPr>
        </w:r>
        <w:r w:rsidR="00B0287C">
          <w:rPr>
            <w:noProof/>
            <w:webHidden/>
          </w:rPr>
          <w:fldChar w:fldCharType="separate"/>
        </w:r>
        <w:r w:rsidR="00B0287C">
          <w:rPr>
            <w:noProof/>
            <w:webHidden/>
          </w:rPr>
          <w:t>8</w:t>
        </w:r>
        <w:r w:rsidR="00B0287C">
          <w:rPr>
            <w:noProof/>
            <w:webHidden/>
          </w:rPr>
          <w:fldChar w:fldCharType="end"/>
        </w:r>
      </w:hyperlink>
    </w:p>
    <w:p w14:paraId="0A2BAC31" w14:textId="18A9DE42"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66" w:history="1">
        <w:r w:rsidR="00B0287C" w:rsidRPr="00B07C15">
          <w:rPr>
            <w:rStyle w:val="Hipervnculo"/>
            <w:noProof/>
          </w:rPr>
          <w:t>3.3.7</w:t>
        </w:r>
        <w:r w:rsidR="00B0287C">
          <w:rPr>
            <w:rFonts w:eastAsiaTheme="minorEastAsia"/>
            <w:i w:val="0"/>
            <w:iCs w:val="0"/>
            <w:noProof/>
            <w:sz w:val="22"/>
            <w:szCs w:val="22"/>
            <w:lang w:eastAsia="en-GB"/>
          </w:rPr>
          <w:tab/>
        </w:r>
        <w:r w:rsidR="00B0287C" w:rsidRPr="00B07C15">
          <w:rPr>
            <w:rStyle w:val="Hipervnculo"/>
            <w:noProof/>
          </w:rPr>
          <w:t>Manually check for updates</w:t>
        </w:r>
        <w:r w:rsidR="00B0287C">
          <w:rPr>
            <w:noProof/>
            <w:webHidden/>
          </w:rPr>
          <w:tab/>
        </w:r>
        <w:r w:rsidR="00B0287C">
          <w:rPr>
            <w:noProof/>
            <w:webHidden/>
          </w:rPr>
          <w:fldChar w:fldCharType="begin"/>
        </w:r>
        <w:r w:rsidR="00B0287C">
          <w:rPr>
            <w:noProof/>
            <w:webHidden/>
          </w:rPr>
          <w:instrText xml:space="preserve"> PAGEREF _Toc97130466 \h </w:instrText>
        </w:r>
        <w:r w:rsidR="00B0287C">
          <w:rPr>
            <w:noProof/>
            <w:webHidden/>
          </w:rPr>
        </w:r>
        <w:r w:rsidR="00B0287C">
          <w:rPr>
            <w:noProof/>
            <w:webHidden/>
          </w:rPr>
          <w:fldChar w:fldCharType="separate"/>
        </w:r>
        <w:r w:rsidR="00B0287C">
          <w:rPr>
            <w:noProof/>
            <w:webHidden/>
          </w:rPr>
          <w:t>8</w:t>
        </w:r>
        <w:r w:rsidR="00B0287C">
          <w:rPr>
            <w:noProof/>
            <w:webHidden/>
          </w:rPr>
          <w:fldChar w:fldCharType="end"/>
        </w:r>
      </w:hyperlink>
    </w:p>
    <w:p w14:paraId="48798E52" w14:textId="3700B60B" w:rsidR="00B0287C" w:rsidRDefault="00D360B2">
      <w:pPr>
        <w:pStyle w:val="TDC2"/>
        <w:tabs>
          <w:tab w:val="left" w:pos="880"/>
          <w:tab w:val="right" w:leader="dot" w:pos="9016"/>
        </w:tabs>
        <w:rPr>
          <w:rFonts w:eastAsiaTheme="minorEastAsia"/>
          <w:smallCaps w:val="0"/>
          <w:noProof/>
          <w:sz w:val="22"/>
          <w:szCs w:val="22"/>
          <w:lang w:eastAsia="en-GB"/>
        </w:rPr>
      </w:pPr>
      <w:hyperlink w:anchor="_Toc97130467" w:history="1">
        <w:r w:rsidR="00B0287C" w:rsidRPr="00B07C15">
          <w:rPr>
            <w:rStyle w:val="Hipervnculo"/>
            <w:noProof/>
            <w:lang w:val="en-US"/>
          </w:rPr>
          <w:t>3.4</w:t>
        </w:r>
        <w:r w:rsidR="00B0287C">
          <w:rPr>
            <w:rFonts w:eastAsiaTheme="minorEastAsia"/>
            <w:smallCaps w:val="0"/>
            <w:noProof/>
            <w:sz w:val="22"/>
            <w:szCs w:val="22"/>
            <w:lang w:eastAsia="en-GB"/>
          </w:rPr>
          <w:tab/>
        </w:r>
        <w:r w:rsidR="00B0287C" w:rsidRPr="00B07C15">
          <w:rPr>
            <w:rStyle w:val="Hipervnculo"/>
            <w:noProof/>
            <w:lang w:val="en-US"/>
          </w:rPr>
          <w:t>Documentation and reporting</w:t>
        </w:r>
        <w:r w:rsidR="00B0287C">
          <w:rPr>
            <w:noProof/>
            <w:webHidden/>
          </w:rPr>
          <w:tab/>
        </w:r>
        <w:r w:rsidR="00B0287C">
          <w:rPr>
            <w:noProof/>
            <w:webHidden/>
          </w:rPr>
          <w:fldChar w:fldCharType="begin"/>
        </w:r>
        <w:r w:rsidR="00B0287C">
          <w:rPr>
            <w:noProof/>
            <w:webHidden/>
          </w:rPr>
          <w:instrText xml:space="preserve"> PAGEREF _Toc97130467 \h </w:instrText>
        </w:r>
        <w:r w:rsidR="00B0287C">
          <w:rPr>
            <w:noProof/>
            <w:webHidden/>
          </w:rPr>
        </w:r>
        <w:r w:rsidR="00B0287C">
          <w:rPr>
            <w:noProof/>
            <w:webHidden/>
          </w:rPr>
          <w:fldChar w:fldCharType="separate"/>
        </w:r>
        <w:r w:rsidR="00B0287C">
          <w:rPr>
            <w:noProof/>
            <w:webHidden/>
          </w:rPr>
          <w:t>8</w:t>
        </w:r>
        <w:r w:rsidR="00B0287C">
          <w:rPr>
            <w:noProof/>
            <w:webHidden/>
          </w:rPr>
          <w:fldChar w:fldCharType="end"/>
        </w:r>
      </w:hyperlink>
    </w:p>
    <w:p w14:paraId="7A55B44E" w14:textId="44FB47A8" w:rsidR="00B0287C" w:rsidRDefault="00D360B2" w:rsidP="00B0287C">
      <w:pPr>
        <w:pStyle w:val="TDC1"/>
        <w:rPr>
          <w:rFonts w:eastAsiaTheme="minorEastAsia"/>
          <w:noProof/>
          <w:sz w:val="22"/>
          <w:szCs w:val="22"/>
          <w:lang w:eastAsia="en-GB"/>
        </w:rPr>
      </w:pPr>
      <w:hyperlink w:anchor="_Toc97130468" w:history="1">
        <w:r w:rsidR="00B0287C" w:rsidRPr="00B07C15">
          <w:rPr>
            <w:rStyle w:val="Hipervnculo"/>
            <w:noProof/>
          </w:rPr>
          <w:t>4.</w:t>
        </w:r>
        <w:r w:rsidR="00B0287C">
          <w:rPr>
            <w:rFonts w:eastAsiaTheme="minorEastAsia"/>
            <w:noProof/>
            <w:sz w:val="22"/>
            <w:szCs w:val="22"/>
            <w:lang w:eastAsia="en-GB"/>
          </w:rPr>
          <w:tab/>
        </w:r>
        <w:r w:rsidR="00B0287C" w:rsidRPr="00B07C15">
          <w:rPr>
            <w:rStyle w:val="Hipervnculo"/>
            <w:noProof/>
            <w:lang w:val="en-US"/>
          </w:rPr>
          <w:t>Annex I: Requirements elicitation</w:t>
        </w:r>
        <w:r w:rsidR="00B0287C">
          <w:rPr>
            <w:noProof/>
            <w:webHidden/>
          </w:rPr>
          <w:tab/>
        </w:r>
        <w:r w:rsidR="00B0287C">
          <w:rPr>
            <w:noProof/>
            <w:webHidden/>
          </w:rPr>
          <w:fldChar w:fldCharType="begin"/>
        </w:r>
        <w:r w:rsidR="00B0287C">
          <w:rPr>
            <w:noProof/>
            <w:webHidden/>
          </w:rPr>
          <w:instrText xml:space="preserve"> PAGEREF _Toc97130468 \h </w:instrText>
        </w:r>
        <w:r w:rsidR="00B0287C">
          <w:rPr>
            <w:noProof/>
            <w:webHidden/>
          </w:rPr>
        </w:r>
        <w:r w:rsidR="00B0287C">
          <w:rPr>
            <w:noProof/>
            <w:webHidden/>
          </w:rPr>
          <w:fldChar w:fldCharType="separate"/>
        </w:r>
        <w:r w:rsidR="00B0287C">
          <w:rPr>
            <w:noProof/>
            <w:webHidden/>
          </w:rPr>
          <w:t>9</w:t>
        </w:r>
        <w:r w:rsidR="00B0287C">
          <w:rPr>
            <w:noProof/>
            <w:webHidden/>
          </w:rPr>
          <w:fldChar w:fldCharType="end"/>
        </w:r>
      </w:hyperlink>
    </w:p>
    <w:p w14:paraId="44F31058" w14:textId="1C88BD2D" w:rsidR="00B0287C" w:rsidRDefault="00D360B2">
      <w:pPr>
        <w:pStyle w:val="TDC2"/>
        <w:tabs>
          <w:tab w:val="left" w:pos="880"/>
          <w:tab w:val="right" w:leader="dot" w:pos="9016"/>
        </w:tabs>
        <w:rPr>
          <w:rFonts w:eastAsiaTheme="minorEastAsia"/>
          <w:smallCaps w:val="0"/>
          <w:noProof/>
          <w:sz w:val="22"/>
          <w:szCs w:val="22"/>
          <w:lang w:eastAsia="en-GB"/>
        </w:rPr>
      </w:pPr>
      <w:hyperlink w:anchor="_Toc97130469" w:history="1">
        <w:r w:rsidR="00B0287C" w:rsidRPr="00B07C15">
          <w:rPr>
            <w:rStyle w:val="Hipervnculo"/>
            <w:noProof/>
            <w:lang w:val="en-US"/>
          </w:rPr>
          <w:t>4.1</w:t>
        </w:r>
        <w:r w:rsidR="00B0287C">
          <w:rPr>
            <w:rFonts w:eastAsiaTheme="minorEastAsia"/>
            <w:smallCaps w:val="0"/>
            <w:noProof/>
            <w:sz w:val="22"/>
            <w:szCs w:val="22"/>
            <w:lang w:eastAsia="en-GB"/>
          </w:rPr>
          <w:tab/>
        </w:r>
        <w:r w:rsidR="00B0287C" w:rsidRPr="00B07C15">
          <w:rPr>
            <w:rStyle w:val="Hipervnculo"/>
            <w:noProof/>
            <w:lang w:val="en-US"/>
          </w:rPr>
          <w:t>General user functionalities</w:t>
        </w:r>
        <w:r w:rsidR="00B0287C">
          <w:rPr>
            <w:noProof/>
            <w:webHidden/>
          </w:rPr>
          <w:tab/>
        </w:r>
        <w:r w:rsidR="00B0287C">
          <w:rPr>
            <w:noProof/>
            <w:webHidden/>
          </w:rPr>
          <w:fldChar w:fldCharType="begin"/>
        </w:r>
        <w:r w:rsidR="00B0287C">
          <w:rPr>
            <w:noProof/>
            <w:webHidden/>
          </w:rPr>
          <w:instrText xml:space="preserve"> PAGEREF _Toc97130469 \h </w:instrText>
        </w:r>
        <w:r w:rsidR="00B0287C">
          <w:rPr>
            <w:noProof/>
            <w:webHidden/>
          </w:rPr>
        </w:r>
        <w:r w:rsidR="00B0287C">
          <w:rPr>
            <w:noProof/>
            <w:webHidden/>
          </w:rPr>
          <w:fldChar w:fldCharType="separate"/>
        </w:r>
        <w:r w:rsidR="00B0287C">
          <w:rPr>
            <w:noProof/>
            <w:webHidden/>
          </w:rPr>
          <w:t>9</w:t>
        </w:r>
        <w:r w:rsidR="00B0287C">
          <w:rPr>
            <w:noProof/>
            <w:webHidden/>
          </w:rPr>
          <w:fldChar w:fldCharType="end"/>
        </w:r>
      </w:hyperlink>
    </w:p>
    <w:p w14:paraId="3BC6CB1F" w14:textId="023D0E91"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0" w:history="1">
        <w:r w:rsidR="00B0287C" w:rsidRPr="00B07C15">
          <w:rPr>
            <w:rStyle w:val="Hipervnculo"/>
            <w:noProof/>
          </w:rPr>
          <w:t>4.1.1</w:t>
        </w:r>
        <w:r w:rsidR="00B0287C">
          <w:rPr>
            <w:rFonts w:eastAsiaTheme="minorEastAsia"/>
            <w:i w:val="0"/>
            <w:iCs w:val="0"/>
            <w:noProof/>
            <w:sz w:val="22"/>
            <w:szCs w:val="22"/>
            <w:lang w:eastAsia="en-GB"/>
          </w:rPr>
          <w:tab/>
        </w:r>
        <w:r w:rsidR="00B0287C" w:rsidRPr="00B07C15">
          <w:rPr>
            <w:rStyle w:val="Hipervnculo"/>
            <w:noProof/>
            <w:lang w:val="en-US"/>
          </w:rPr>
          <w:t>Functional Requirements</w:t>
        </w:r>
        <w:r w:rsidR="00B0287C">
          <w:rPr>
            <w:noProof/>
            <w:webHidden/>
          </w:rPr>
          <w:tab/>
        </w:r>
        <w:r w:rsidR="00B0287C">
          <w:rPr>
            <w:noProof/>
            <w:webHidden/>
          </w:rPr>
          <w:fldChar w:fldCharType="begin"/>
        </w:r>
        <w:r w:rsidR="00B0287C">
          <w:rPr>
            <w:noProof/>
            <w:webHidden/>
          </w:rPr>
          <w:instrText xml:space="preserve"> PAGEREF _Toc97130470 \h </w:instrText>
        </w:r>
        <w:r w:rsidR="00B0287C">
          <w:rPr>
            <w:noProof/>
            <w:webHidden/>
          </w:rPr>
        </w:r>
        <w:r w:rsidR="00B0287C">
          <w:rPr>
            <w:noProof/>
            <w:webHidden/>
          </w:rPr>
          <w:fldChar w:fldCharType="separate"/>
        </w:r>
        <w:r w:rsidR="00B0287C">
          <w:rPr>
            <w:noProof/>
            <w:webHidden/>
          </w:rPr>
          <w:t>9</w:t>
        </w:r>
        <w:r w:rsidR="00B0287C">
          <w:rPr>
            <w:noProof/>
            <w:webHidden/>
          </w:rPr>
          <w:fldChar w:fldCharType="end"/>
        </w:r>
      </w:hyperlink>
    </w:p>
    <w:p w14:paraId="546B4538" w14:textId="0FF62032"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1" w:history="1">
        <w:r w:rsidR="00B0287C" w:rsidRPr="00B07C15">
          <w:rPr>
            <w:rStyle w:val="Hipervnculo"/>
            <w:noProof/>
          </w:rPr>
          <w:t>4.1.2</w:t>
        </w:r>
        <w:r w:rsidR="00B0287C">
          <w:rPr>
            <w:rFonts w:eastAsiaTheme="minorEastAsia"/>
            <w:i w:val="0"/>
            <w:iCs w:val="0"/>
            <w:noProof/>
            <w:sz w:val="22"/>
            <w:szCs w:val="22"/>
            <w:lang w:eastAsia="en-GB"/>
          </w:rPr>
          <w:tab/>
        </w:r>
        <w:r w:rsidR="00B0287C" w:rsidRPr="00B07C15">
          <w:rPr>
            <w:rStyle w:val="Hipervnculo"/>
            <w:noProof/>
            <w:lang w:val="en-US"/>
          </w:rPr>
          <w:t>Non-Functional Requirements</w:t>
        </w:r>
        <w:r w:rsidR="00B0287C">
          <w:rPr>
            <w:noProof/>
            <w:webHidden/>
          </w:rPr>
          <w:tab/>
        </w:r>
        <w:r w:rsidR="00B0287C">
          <w:rPr>
            <w:noProof/>
            <w:webHidden/>
          </w:rPr>
          <w:fldChar w:fldCharType="begin"/>
        </w:r>
        <w:r w:rsidR="00B0287C">
          <w:rPr>
            <w:noProof/>
            <w:webHidden/>
          </w:rPr>
          <w:instrText xml:space="preserve"> PAGEREF _Toc97130471 \h </w:instrText>
        </w:r>
        <w:r w:rsidR="00B0287C">
          <w:rPr>
            <w:noProof/>
            <w:webHidden/>
          </w:rPr>
        </w:r>
        <w:r w:rsidR="00B0287C">
          <w:rPr>
            <w:noProof/>
            <w:webHidden/>
          </w:rPr>
          <w:fldChar w:fldCharType="separate"/>
        </w:r>
        <w:r w:rsidR="00B0287C">
          <w:rPr>
            <w:noProof/>
            <w:webHidden/>
          </w:rPr>
          <w:t>10</w:t>
        </w:r>
        <w:r w:rsidR="00B0287C">
          <w:rPr>
            <w:noProof/>
            <w:webHidden/>
          </w:rPr>
          <w:fldChar w:fldCharType="end"/>
        </w:r>
      </w:hyperlink>
    </w:p>
    <w:p w14:paraId="324B50D5" w14:textId="4C7215A6" w:rsidR="00B0287C" w:rsidRDefault="00D360B2">
      <w:pPr>
        <w:pStyle w:val="TDC2"/>
        <w:tabs>
          <w:tab w:val="left" w:pos="880"/>
          <w:tab w:val="right" w:leader="dot" w:pos="9016"/>
        </w:tabs>
        <w:rPr>
          <w:rFonts w:eastAsiaTheme="minorEastAsia"/>
          <w:smallCaps w:val="0"/>
          <w:noProof/>
          <w:sz w:val="22"/>
          <w:szCs w:val="22"/>
          <w:lang w:eastAsia="en-GB"/>
        </w:rPr>
      </w:pPr>
      <w:hyperlink w:anchor="_Toc97130472" w:history="1">
        <w:r w:rsidR="00B0287C" w:rsidRPr="00B07C15">
          <w:rPr>
            <w:rStyle w:val="Hipervnculo"/>
            <w:noProof/>
          </w:rPr>
          <w:t>4.2</w:t>
        </w:r>
        <w:r w:rsidR="00B0287C">
          <w:rPr>
            <w:rFonts w:eastAsiaTheme="minorEastAsia"/>
            <w:smallCaps w:val="0"/>
            <w:noProof/>
            <w:sz w:val="22"/>
            <w:szCs w:val="22"/>
            <w:lang w:eastAsia="en-GB"/>
          </w:rPr>
          <w:tab/>
        </w:r>
        <w:r w:rsidR="00B0287C" w:rsidRPr="00B07C15">
          <w:rPr>
            <w:rStyle w:val="Hipervnculo"/>
            <w:noProof/>
            <w:lang w:val="en-US"/>
          </w:rPr>
          <w:t>Comparisons</w:t>
        </w:r>
        <w:r w:rsidR="00B0287C">
          <w:rPr>
            <w:noProof/>
            <w:webHidden/>
          </w:rPr>
          <w:tab/>
        </w:r>
        <w:r w:rsidR="00B0287C">
          <w:rPr>
            <w:noProof/>
            <w:webHidden/>
          </w:rPr>
          <w:fldChar w:fldCharType="begin"/>
        </w:r>
        <w:r w:rsidR="00B0287C">
          <w:rPr>
            <w:noProof/>
            <w:webHidden/>
          </w:rPr>
          <w:instrText xml:space="preserve"> PAGEREF _Toc97130472 \h </w:instrText>
        </w:r>
        <w:r w:rsidR="00B0287C">
          <w:rPr>
            <w:noProof/>
            <w:webHidden/>
          </w:rPr>
        </w:r>
        <w:r w:rsidR="00B0287C">
          <w:rPr>
            <w:noProof/>
            <w:webHidden/>
          </w:rPr>
          <w:fldChar w:fldCharType="separate"/>
        </w:r>
        <w:r w:rsidR="00B0287C">
          <w:rPr>
            <w:noProof/>
            <w:webHidden/>
          </w:rPr>
          <w:t>10</w:t>
        </w:r>
        <w:r w:rsidR="00B0287C">
          <w:rPr>
            <w:noProof/>
            <w:webHidden/>
          </w:rPr>
          <w:fldChar w:fldCharType="end"/>
        </w:r>
      </w:hyperlink>
    </w:p>
    <w:p w14:paraId="0E68CCE7" w14:textId="08810DCF"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3" w:history="1">
        <w:r w:rsidR="00B0287C" w:rsidRPr="00B07C15">
          <w:rPr>
            <w:rStyle w:val="Hipervnculo"/>
            <w:noProof/>
          </w:rPr>
          <w:t>4.2.1</w:t>
        </w:r>
        <w:r w:rsidR="00B0287C">
          <w:rPr>
            <w:rFonts w:eastAsiaTheme="minorEastAsia"/>
            <w:i w:val="0"/>
            <w:iCs w:val="0"/>
            <w:noProof/>
            <w:sz w:val="22"/>
            <w:szCs w:val="22"/>
            <w:lang w:eastAsia="en-GB"/>
          </w:rPr>
          <w:tab/>
        </w:r>
        <w:r w:rsidR="00B0287C" w:rsidRPr="00B07C15">
          <w:rPr>
            <w:rStyle w:val="Hipervnculo"/>
            <w:noProof/>
            <w:lang w:val="en-US"/>
          </w:rPr>
          <w:t>Functional Requirements</w:t>
        </w:r>
        <w:r w:rsidR="00B0287C">
          <w:rPr>
            <w:noProof/>
            <w:webHidden/>
          </w:rPr>
          <w:tab/>
        </w:r>
        <w:r w:rsidR="00B0287C">
          <w:rPr>
            <w:noProof/>
            <w:webHidden/>
          </w:rPr>
          <w:fldChar w:fldCharType="begin"/>
        </w:r>
        <w:r w:rsidR="00B0287C">
          <w:rPr>
            <w:noProof/>
            <w:webHidden/>
          </w:rPr>
          <w:instrText xml:space="preserve"> PAGEREF _Toc97130473 \h </w:instrText>
        </w:r>
        <w:r w:rsidR="00B0287C">
          <w:rPr>
            <w:noProof/>
            <w:webHidden/>
          </w:rPr>
        </w:r>
        <w:r w:rsidR="00B0287C">
          <w:rPr>
            <w:noProof/>
            <w:webHidden/>
          </w:rPr>
          <w:fldChar w:fldCharType="separate"/>
        </w:r>
        <w:r w:rsidR="00B0287C">
          <w:rPr>
            <w:noProof/>
            <w:webHidden/>
          </w:rPr>
          <w:t>10</w:t>
        </w:r>
        <w:r w:rsidR="00B0287C">
          <w:rPr>
            <w:noProof/>
            <w:webHidden/>
          </w:rPr>
          <w:fldChar w:fldCharType="end"/>
        </w:r>
      </w:hyperlink>
    </w:p>
    <w:p w14:paraId="6589855E" w14:textId="7E8B0A2F"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4" w:history="1">
        <w:r w:rsidR="00B0287C" w:rsidRPr="00B07C15">
          <w:rPr>
            <w:rStyle w:val="Hipervnculo"/>
            <w:noProof/>
          </w:rPr>
          <w:t>4.2.2</w:t>
        </w:r>
        <w:r w:rsidR="00B0287C">
          <w:rPr>
            <w:rFonts w:eastAsiaTheme="minorEastAsia"/>
            <w:i w:val="0"/>
            <w:iCs w:val="0"/>
            <w:noProof/>
            <w:sz w:val="22"/>
            <w:szCs w:val="22"/>
            <w:lang w:eastAsia="en-GB"/>
          </w:rPr>
          <w:tab/>
        </w:r>
        <w:r w:rsidR="00B0287C" w:rsidRPr="00B07C15">
          <w:rPr>
            <w:rStyle w:val="Hipervnculo"/>
            <w:noProof/>
            <w:lang w:val="en-US"/>
          </w:rPr>
          <w:t>Non-Functional Requirements</w:t>
        </w:r>
        <w:r w:rsidR="00B0287C">
          <w:rPr>
            <w:noProof/>
            <w:webHidden/>
          </w:rPr>
          <w:tab/>
        </w:r>
        <w:r w:rsidR="00B0287C">
          <w:rPr>
            <w:noProof/>
            <w:webHidden/>
          </w:rPr>
          <w:fldChar w:fldCharType="begin"/>
        </w:r>
        <w:r w:rsidR="00B0287C">
          <w:rPr>
            <w:noProof/>
            <w:webHidden/>
          </w:rPr>
          <w:instrText xml:space="preserve"> PAGEREF _Toc97130474 \h </w:instrText>
        </w:r>
        <w:r w:rsidR="00B0287C">
          <w:rPr>
            <w:noProof/>
            <w:webHidden/>
          </w:rPr>
        </w:r>
        <w:r w:rsidR="00B0287C">
          <w:rPr>
            <w:noProof/>
            <w:webHidden/>
          </w:rPr>
          <w:fldChar w:fldCharType="separate"/>
        </w:r>
        <w:r w:rsidR="00B0287C">
          <w:rPr>
            <w:noProof/>
            <w:webHidden/>
          </w:rPr>
          <w:t>10</w:t>
        </w:r>
        <w:r w:rsidR="00B0287C">
          <w:rPr>
            <w:noProof/>
            <w:webHidden/>
          </w:rPr>
          <w:fldChar w:fldCharType="end"/>
        </w:r>
      </w:hyperlink>
    </w:p>
    <w:p w14:paraId="67CE63FA" w14:textId="524F883E" w:rsidR="00B0287C" w:rsidRDefault="00D360B2">
      <w:pPr>
        <w:pStyle w:val="TDC2"/>
        <w:tabs>
          <w:tab w:val="left" w:pos="880"/>
          <w:tab w:val="right" w:leader="dot" w:pos="9016"/>
        </w:tabs>
        <w:rPr>
          <w:rFonts w:eastAsiaTheme="minorEastAsia"/>
          <w:smallCaps w:val="0"/>
          <w:noProof/>
          <w:sz w:val="22"/>
          <w:szCs w:val="22"/>
          <w:lang w:eastAsia="en-GB"/>
        </w:rPr>
      </w:pPr>
      <w:hyperlink w:anchor="_Toc97130475" w:history="1">
        <w:r w:rsidR="00B0287C" w:rsidRPr="00B07C15">
          <w:rPr>
            <w:rStyle w:val="Hipervnculo"/>
            <w:noProof/>
          </w:rPr>
          <w:t>4.3</w:t>
        </w:r>
        <w:r w:rsidR="00B0287C">
          <w:rPr>
            <w:rFonts w:eastAsiaTheme="minorEastAsia"/>
            <w:smallCaps w:val="0"/>
            <w:noProof/>
            <w:sz w:val="22"/>
            <w:szCs w:val="22"/>
            <w:lang w:eastAsia="en-GB"/>
          </w:rPr>
          <w:tab/>
        </w:r>
        <w:r w:rsidR="00B0287C" w:rsidRPr="00B07C15">
          <w:rPr>
            <w:rStyle w:val="Hipervnculo"/>
            <w:noProof/>
            <w:lang w:val="en-US"/>
          </w:rPr>
          <w:t>LIME output</w:t>
        </w:r>
        <w:r w:rsidR="00B0287C">
          <w:rPr>
            <w:noProof/>
            <w:webHidden/>
          </w:rPr>
          <w:tab/>
        </w:r>
        <w:r w:rsidR="00B0287C">
          <w:rPr>
            <w:noProof/>
            <w:webHidden/>
          </w:rPr>
          <w:fldChar w:fldCharType="begin"/>
        </w:r>
        <w:r w:rsidR="00B0287C">
          <w:rPr>
            <w:noProof/>
            <w:webHidden/>
          </w:rPr>
          <w:instrText xml:space="preserve"> PAGEREF _Toc97130475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73DE5F2F" w14:textId="5E2376C2"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6" w:history="1">
        <w:r w:rsidR="00B0287C" w:rsidRPr="00B07C15">
          <w:rPr>
            <w:rStyle w:val="Hipervnculo"/>
            <w:noProof/>
          </w:rPr>
          <w:t>4.3.1</w:t>
        </w:r>
        <w:r w:rsidR="00B0287C">
          <w:rPr>
            <w:rFonts w:eastAsiaTheme="minorEastAsia"/>
            <w:i w:val="0"/>
            <w:iCs w:val="0"/>
            <w:noProof/>
            <w:sz w:val="22"/>
            <w:szCs w:val="22"/>
            <w:lang w:eastAsia="en-GB"/>
          </w:rPr>
          <w:tab/>
        </w:r>
        <w:r w:rsidR="00B0287C" w:rsidRPr="00B07C15">
          <w:rPr>
            <w:rStyle w:val="Hipervnculo"/>
            <w:noProof/>
            <w:lang w:val="en-US"/>
          </w:rPr>
          <w:t>Functional Requirements</w:t>
        </w:r>
        <w:r w:rsidR="00B0287C">
          <w:rPr>
            <w:noProof/>
            <w:webHidden/>
          </w:rPr>
          <w:tab/>
        </w:r>
        <w:r w:rsidR="00B0287C">
          <w:rPr>
            <w:noProof/>
            <w:webHidden/>
          </w:rPr>
          <w:fldChar w:fldCharType="begin"/>
        </w:r>
        <w:r w:rsidR="00B0287C">
          <w:rPr>
            <w:noProof/>
            <w:webHidden/>
          </w:rPr>
          <w:instrText xml:space="preserve"> PAGEREF _Toc97130476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34F68776" w14:textId="449E1A8C"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7" w:history="1">
        <w:r w:rsidR="00B0287C" w:rsidRPr="00B07C15">
          <w:rPr>
            <w:rStyle w:val="Hipervnculo"/>
            <w:noProof/>
          </w:rPr>
          <w:t>4.3.2</w:t>
        </w:r>
        <w:r w:rsidR="00B0287C">
          <w:rPr>
            <w:rFonts w:eastAsiaTheme="minorEastAsia"/>
            <w:i w:val="0"/>
            <w:iCs w:val="0"/>
            <w:noProof/>
            <w:sz w:val="22"/>
            <w:szCs w:val="22"/>
            <w:lang w:eastAsia="en-GB"/>
          </w:rPr>
          <w:tab/>
        </w:r>
        <w:r w:rsidR="00B0287C" w:rsidRPr="00B07C15">
          <w:rPr>
            <w:rStyle w:val="Hipervnculo"/>
            <w:noProof/>
            <w:lang w:val="en-US"/>
          </w:rPr>
          <w:t>Non-Functional Requirements</w:t>
        </w:r>
        <w:r w:rsidR="00B0287C">
          <w:rPr>
            <w:noProof/>
            <w:webHidden/>
          </w:rPr>
          <w:tab/>
        </w:r>
        <w:r w:rsidR="00B0287C">
          <w:rPr>
            <w:noProof/>
            <w:webHidden/>
          </w:rPr>
          <w:fldChar w:fldCharType="begin"/>
        </w:r>
        <w:r w:rsidR="00B0287C">
          <w:rPr>
            <w:noProof/>
            <w:webHidden/>
          </w:rPr>
          <w:instrText xml:space="preserve"> PAGEREF _Toc97130477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70B7773B" w14:textId="3593AC59" w:rsidR="00B0287C" w:rsidRDefault="00D360B2">
      <w:pPr>
        <w:pStyle w:val="TDC2"/>
        <w:tabs>
          <w:tab w:val="left" w:pos="880"/>
          <w:tab w:val="right" w:leader="dot" w:pos="9016"/>
        </w:tabs>
        <w:rPr>
          <w:rFonts w:eastAsiaTheme="minorEastAsia"/>
          <w:smallCaps w:val="0"/>
          <w:noProof/>
          <w:sz w:val="22"/>
          <w:szCs w:val="22"/>
          <w:lang w:eastAsia="en-GB"/>
        </w:rPr>
      </w:pPr>
      <w:hyperlink w:anchor="_Toc97130478" w:history="1">
        <w:r w:rsidR="00B0287C" w:rsidRPr="00B07C15">
          <w:rPr>
            <w:rStyle w:val="Hipervnculo"/>
            <w:noProof/>
          </w:rPr>
          <w:t>4.4</w:t>
        </w:r>
        <w:r w:rsidR="00B0287C">
          <w:rPr>
            <w:rFonts w:eastAsiaTheme="minorEastAsia"/>
            <w:smallCaps w:val="0"/>
            <w:noProof/>
            <w:sz w:val="22"/>
            <w:szCs w:val="22"/>
            <w:lang w:eastAsia="en-GB"/>
          </w:rPr>
          <w:tab/>
        </w:r>
        <w:r w:rsidR="00B0287C" w:rsidRPr="00B07C15">
          <w:rPr>
            <w:rStyle w:val="Hipervnculo"/>
            <w:noProof/>
            <w:lang w:val="en-US"/>
          </w:rPr>
          <w:t>System requirements</w:t>
        </w:r>
        <w:r w:rsidR="00B0287C">
          <w:rPr>
            <w:noProof/>
            <w:webHidden/>
          </w:rPr>
          <w:tab/>
        </w:r>
        <w:r w:rsidR="00B0287C">
          <w:rPr>
            <w:noProof/>
            <w:webHidden/>
          </w:rPr>
          <w:fldChar w:fldCharType="begin"/>
        </w:r>
        <w:r w:rsidR="00B0287C">
          <w:rPr>
            <w:noProof/>
            <w:webHidden/>
          </w:rPr>
          <w:instrText xml:space="preserve"> PAGEREF _Toc97130478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49660992" w14:textId="1BF034CD"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79" w:history="1">
        <w:r w:rsidR="00B0287C" w:rsidRPr="00B07C15">
          <w:rPr>
            <w:rStyle w:val="Hipervnculo"/>
            <w:noProof/>
          </w:rPr>
          <w:t>4.4.1</w:t>
        </w:r>
        <w:r w:rsidR="00B0287C">
          <w:rPr>
            <w:rFonts w:eastAsiaTheme="minorEastAsia"/>
            <w:i w:val="0"/>
            <w:iCs w:val="0"/>
            <w:noProof/>
            <w:sz w:val="22"/>
            <w:szCs w:val="22"/>
            <w:lang w:eastAsia="en-GB"/>
          </w:rPr>
          <w:tab/>
        </w:r>
        <w:r w:rsidR="00B0287C" w:rsidRPr="00B07C15">
          <w:rPr>
            <w:rStyle w:val="Hipervnculo"/>
            <w:noProof/>
            <w:lang w:val="en-US"/>
          </w:rPr>
          <w:t>Functional Requirements</w:t>
        </w:r>
        <w:r w:rsidR="00B0287C">
          <w:rPr>
            <w:noProof/>
            <w:webHidden/>
          </w:rPr>
          <w:tab/>
        </w:r>
        <w:r w:rsidR="00B0287C">
          <w:rPr>
            <w:noProof/>
            <w:webHidden/>
          </w:rPr>
          <w:fldChar w:fldCharType="begin"/>
        </w:r>
        <w:r w:rsidR="00B0287C">
          <w:rPr>
            <w:noProof/>
            <w:webHidden/>
          </w:rPr>
          <w:instrText xml:space="preserve"> PAGEREF _Toc97130479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6A89F8AF" w14:textId="166A4D2D" w:rsidR="00B0287C" w:rsidRDefault="00D360B2">
      <w:pPr>
        <w:pStyle w:val="TDC3"/>
        <w:tabs>
          <w:tab w:val="left" w:pos="1100"/>
          <w:tab w:val="right" w:leader="dot" w:pos="9016"/>
        </w:tabs>
        <w:rPr>
          <w:rFonts w:eastAsiaTheme="minorEastAsia"/>
          <w:i w:val="0"/>
          <w:iCs w:val="0"/>
          <w:noProof/>
          <w:sz w:val="22"/>
          <w:szCs w:val="22"/>
          <w:lang w:eastAsia="en-GB"/>
        </w:rPr>
      </w:pPr>
      <w:hyperlink w:anchor="_Toc97130480" w:history="1">
        <w:r w:rsidR="00B0287C" w:rsidRPr="00B07C15">
          <w:rPr>
            <w:rStyle w:val="Hipervnculo"/>
            <w:noProof/>
          </w:rPr>
          <w:t>4.4.2</w:t>
        </w:r>
        <w:r w:rsidR="00B0287C">
          <w:rPr>
            <w:rFonts w:eastAsiaTheme="minorEastAsia"/>
            <w:i w:val="0"/>
            <w:iCs w:val="0"/>
            <w:noProof/>
            <w:sz w:val="22"/>
            <w:szCs w:val="22"/>
            <w:lang w:eastAsia="en-GB"/>
          </w:rPr>
          <w:tab/>
        </w:r>
        <w:r w:rsidR="00B0287C" w:rsidRPr="00B07C15">
          <w:rPr>
            <w:rStyle w:val="Hipervnculo"/>
            <w:noProof/>
            <w:lang w:val="en-US"/>
          </w:rPr>
          <w:t>Non-Functional Requirements</w:t>
        </w:r>
        <w:r w:rsidR="00B0287C">
          <w:rPr>
            <w:noProof/>
            <w:webHidden/>
          </w:rPr>
          <w:tab/>
        </w:r>
        <w:r w:rsidR="00B0287C">
          <w:rPr>
            <w:noProof/>
            <w:webHidden/>
          </w:rPr>
          <w:fldChar w:fldCharType="begin"/>
        </w:r>
        <w:r w:rsidR="00B0287C">
          <w:rPr>
            <w:noProof/>
            <w:webHidden/>
          </w:rPr>
          <w:instrText xml:space="preserve"> PAGEREF _Toc97130480 \h </w:instrText>
        </w:r>
        <w:r w:rsidR="00B0287C">
          <w:rPr>
            <w:noProof/>
            <w:webHidden/>
          </w:rPr>
        </w:r>
        <w:r w:rsidR="00B0287C">
          <w:rPr>
            <w:noProof/>
            <w:webHidden/>
          </w:rPr>
          <w:fldChar w:fldCharType="separate"/>
        </w:r>
        <w:r w:rsidR="00B0287C">
          <w:rPr>
            <w:noProof/>
            <w:webHidden/>
          </w:rPr>
          <w:t>11</w:t>
        </w:r>
        <w:r w:rsidR="00B0287C">
          <w:rPr>
            <w:noProof/>
            <w:webHidden/>
          </w:rPr>
          <w:fldChar w:fldCharType="end"/>
        </w:r>
      </w:hyperlink>
    </w:p>
    <w:p w14:paraId="4A1638D3" w14:textId="58CDBFB4" w:rsidR="00B0287C" w:rsidRDefault="00D360B2" w:rsidP="00B0287C">
      <w:pPr>
        <w:pStyle w:val="TDC1"/>
        <w:rPr>
          <w:rFonts w:eastAsiaTheme="minorEastAsia"/>
          <w:noProof/>
          <w:sz w:val="22"/>
          <w:szCs w:val="22"/>
          <w:lang w:eastAsia="en-GB"/>
        </w:rPr>
      </w:pPr>
      <w:hyperlink w:anchor="_Toc97130481" w:history="1">
        <w:r w:rsidR="00B0287C" w:rsidRPr="00B07C15">
          <w:rPr>
            <w:rStyle w:val="Hipervnculo"/>
            <w:noProof/>
            <w:lang w:val="en-US"/>
          </w:rPr>
          <w:t>5.</w:t>
        </w:r>
        <w:r w:rsidR="00B0287C">
          <w:rPr>
            <w:rFonts w:eastAsiaTheme="minorEastAsia"/>
            <w:noProof/>
            <w:sz w:val="22"/>
            <w:szCs w:val="22"/>
            <w:lang w:eastAsia="en-GB"/>
          </w:rPr>
          <w:tab/>
        </w:r>
        <w:r w:rsidR="00B0287C" w:rsidRPr="00B07C15">
          <w:rPr>
            <w:rStyle w:val="Hipervnculo"/>
            <w:noProof/>
            <w:lang w:val="en-US"/>
          </w:rPr>
          <w:t>Annex II: Use cases</w:t>
        </w:r>
        <w:r w:rsidR="00B0287C">
          <w:rPr>
            <w:noProof/>
            <w:webHidden/>
          </w:rPr>
          <w:tab/>
        </w:r>
        <w:r w:rsidR="00B0287C">
          <w:rPr>
            <w:noProof/>
            <w:webHidden/>
          </w:rPr>
          <w:fldChar w:fldCharType="begin"/>
        </w:r>
        <w:r w:rsidR="00B0287C">
          <w:rPr>
            <w:noProof/>
            <w:webHidden/>
          </w:rPr>
          <w:instrText xml:space="preserve"> PAGEREF _Toc97130481 \h </w:instrText>
        </w:r>
        <w:r w:rsidR="00B0287C">
          <w:rPr>
            <w:noProof/>
            <w:webHidden/>
          </w:rPr>
        </w:r>
        <w:r w:rsidR="00B0287C">
          <w:rPr>
            <w:noProof/>
            <w:webHidden/>
          </w:rPr>
          <w:fldChar w:fldCharType="separate"/>
        </w:r>
        <w:r w:rsidR="00B0287C">
          <w:rPr>
            <w:noProof/>
            <w:webHidden/>
          </w:rPr>
          <w:t>12</w:t>
        </w:r>
        <w:r w:rsidR="00B0287C">
          <w:rPr>
            <w:noProof/>
            <w:webHidden/>
          </w:rPr>
          <w:fldChar w:fldCharType="end"/>
        </w:r>
      </w:hyperlink>
    </w:p>
    <w:p w14:paraId="681F8E11" w14:textId="518EDC08" w:rsidR="0041691B" w:rsidRPr="00E806B0" w:rsidRDefault="00066C19" w:rsidP="0041691B">
      <w:r w:rsidRPr="00E806B0">
        <w:fldChar w:fldCharType="end"/>
      </w:r>
    </w:p>
    <w:p w14:paraId="681F8E12" w14:textId="77777777" w:rsidR="0041691B" w:rsidRPr="00E806B0" w:rsidRDefault="0041691B" w:rsidP="0041691B"/>
    <w:p w14:paraId="681F8E13" w14:textId="77777777" w:rsidR="0041691B" w:rsidRPr="00E806B0" w:rsidRDefault="0041691B" w:rsidP="0041691B"/>
    <w:p w14:paraId="681F8E14" w14:textId="77777777" w:rsidR="0041691B" w:rsidRPr="00E806B0" w:rsidRDefault="0041691B" w:rsidP="0041691B"/>
    <w:p w14:paraId="6098DEA7" w14:textId="6FB93C4B" w:rsidR="0040148A" w:rsidRDefault="00D60F20" w:rsidP="004B622D">
      <w:pPr>
        <w:pStyle w:val="Ttulo1"/>
        <w:numPr>
          <w:ilvl w:val="0"/>
          <w:numId w:val="15"/>
        </w:numPr>
      </w:pPr>
      <w:bookmarkStart w:id="6" w:name="_Toc97130449"/>
      <w:r w:rsidRPr="00E806B0">
        <w:lastRenderedPageBreak/>
        <w:t>Introduction</w:t>
      </w:r>
      <w:bookmarkEnd w:id="6"/>
    </w:p>
    <w:p w14:paraId="681F8E1F" w14:textId="24E782FD" w:rsidR="00D60F20" w:rsidRPr="00E806B0" w:rsidRDefault="00D60F20" w:rsidP="0040148A">
      <w:pPr>
        <w:pStyle w:val="Ttulo2"/>
      </w:pPr>
      <w:bookmarkStart w:id="7" w:name="_Toc97130450"/>
      <w:r w:rsidRPr="00E806B0">
        <w:t>Purpose and Scope</w:t>
      </w:r>
      <w:bookmarkEnd w:id="7"/>
    </w:p>
    <w:p w14:paraId="44E510E4" w14:textId="34F565F1" w:rsidR="004E6065" w:rsidRPr="00B23873" w:rsidRDefault="00055E86" w:rsidP="00357AB3">
      <w:pPr>
        <w:rPr>
          <w:lang w:val="en-US"/>
        </w:rPr>
      </w:pPr>
      <w:r w:rsidRPr="00E806B0">
        <w:t xml:space="preserve">This document </w:t>
      </w:r>
      <w:r w:rsidR="004E6065" w:rsidRPr="00E806B0">
        <w:t xml:space="preserve">provides the </w:t>
      </w:r>
      <w:r w:rsidR="007030FE">
        <w:t xml:space="preserve">LIME Toolbox </w:t>
      </w:r>
      <w:r w:rsidR="0092722B">
        <w:t xml:space="preserve">(TBX) </w:t>
      </w:r>
      <w:r w:rsidR="00357AB3">
        <w:t>verification plan, therefore all the testing developed in parallel to the software of the toolbox itself</w:t>
      </w:r>
      <w:r w:rsidR="002A19AA">
        <w:t>. The scope is to</w:t>
      </w:r>
      <w:r w:rsidR="00357AB3">
        <w:t xml:space="preserve"> ensure the correct functioning of the </w:t>
      </w:r>
      <w:r w:rsidR="002A19AA">
        <w:t xml:space="preserve">LIME </w:t>
      </w:r>
      <w:r w:rsidR="00357AB3">
        <w:t xml:space="preserve">TBX. </w:t>
      </w:r>
    </w:p>
    <w:p w14:paraId="681F8E21" w14:textId="3AD035BE" w:rsidR="00055E86" w:rsidRPr="00E806B0" w:rsidRDefault="002A19AA" w:rsidP="00D60F20">
      <w:r w:rsidRPr="002A19AA">
        <w:t xml:space="preserve">Testing can demonstrate that software has errors, </w:t>
      </w:r>
      <w:r w:rsidR="00185957">
        <w:t xml:space="preserve">but </w:t>
      </w:r>
      <w:r w:rsidRPr="002A19AA">
        <w:t xml:space="preserve">it cannot demonstrate that it is error free. This </w:t>
      </w:r>
      <w:r w:rsidR="00185957">
        <w:t>v</w:t>
      </w:r>
      <w:r w:rsidRPr="002A19AA">
        <w:t xml:space="preserve">erification and </w:t>
      </w:r>
      <w:r w:rsidR="00185957">
        <w:t>v</w:t>
      </w:r>
      <w:r w:rsidRPr="002A19AA">
        <w:t xml:space="preserve">alidation plan outlines how software </w:t>
      </w:r>
      <w:r w:rsidR="00185957">
        <w:t>will be</w:t>
      </w:r>
      <w:r w:rsidRPr="002A19AA">
        <w:t xml:space="preserve"> tested. Verification is aimed at making sure the system supplied meets the stated requirements, validation is about making sure that the software addresses what the customer really wants.</w:t>
      </w:r>
    </w:p>
    <w:p w14:paraId="681F8E22" w14:textId="77777777" w:rsidR="00D60F20" w:rsidRPr="00E806B0" w:rsidRDefault="00D60F20" w:rsidP="00D60F20">
      <w:pPr>
        <w:pStyle w:val="Ttulo2"/>
      </w:pPr>
      <w:bookmarkStart w:id="8" w:name="_Toc97130451"/>
      <w:r w:rsidRPr="00E806B0">
        <w:t>Applicable and reference documents</w:t>
      </w:r>
      <w:bookmarkEnd w:id="8"/>
    </w:p>
    <w:p w14:paraId="681F8E24" w14:textId="77777777" w:rsidR="0013074E" w:rsidRPr="00E806B0" w:rsidRDefault="0013074E" w:rsidP="0013074E">
      <w:pPr>
        <w:pStyle w:val="Ttulo3"/>
      </w:pPr>
      <w:bookmarkStart w:id="9" w:name="_Toc97130452"/>
      <w:r w:rsidRPr="00E806B0">
        <w:t>Applicable Documents</w:t>
      </w:r>
      <w:bookmarkEnd w:id="9"/>
    </w:p>
    <w:p w14:paraId="681F8E25" w14:textId="46F0400A" w:rsidR="0013074E" w:rsidRPr="00E806B0" w:rsidRDefault="0013074E" w:rsidP="0013074E">
      <w:r w:rsidRPr="00E806B0">
        <w:t xml:space="preserve">The following applicable documents are those specification, standards, criteria, etc. used to define the requirements of this </w:t>
      </w:r>
      <w:r w:rsidR="00343C9C">
        <w:t>t</w:t>
      </w:r>
      <w:r w:rsidRPr="00E806B0">
        <w:t xml:space="preserve">ask.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D60F20" w:rsidRPr="00E806B0" w14:paraId="681F8E28" w14:textId="77777777" w:rsidTr="00D60F20">
        <w:tc>
          <w:tcPr>
            <w:tcW w:w="1413" w:type="dxa"/>
          </w:tcPr>
          <w:p w14:paraId="681F8E26" w14:textId="77777777" w:rsidR="00D60F20" w:rsidRPr="00E806B0" w:rsidRDefault="00D60F20" w:rsidP="00D60F20">
            <w:r w:rsidRPr="00E806B0">
              <w:t>Number</w:t>
            </w:r>
          </w:p>
        </w:tc>
        <w:tc>
          <w:tcPr>
            <w:tcW w:w="7603" w:type="dxa"/>
          </w:tcPr>
          <w:p w14:paraId="681F8E27" w14:textId="77777777" w:rsidR="00D60F20" w:rsidRPr="00E806B0" w:rsidRDefault="00D60F20" w:rsidP="00D60F20">
            <w:r w:rsidRPr="00E806B0">
              <w:t>Reference</w:t>
            </w:r>
          </w:p>
        </w:tc>
      </w:tr>
      <w:tr w:rsidR="00D60F20" w:rsidRPr="00E806B0" w14:paraId="681F8E2B" w14:textId="77777777" w:rsidTr="00D60F20">
        <w:tc>
          <w:tcPr>
            <w:tcW w:w="1413" w:type="dxa"/>
          </w:tcPr>
          <w:p w14:paraId="681F8E29" w14:textId="77777777" w:rsidR="00D60F20" w:rsidRPr="00E806B0" w:rsidRDefault="00D60F20" w:rsidP="00D60F20"/>
        </w:tc>
        <w:tc>
          <w:tcPr>
            <w:tcW w:w="7603" w:type="dxa"/>
          </w:tcPr>
          <w:p w14:paraId="681F8E2A" w14:textId="77777777" w:rsidR="00D60F20" w:rsidRPr="00E806B0" w:rsidRDefault="00D60F20" w:rsidP="00D60F20"/>
        </w:tc>
      </w:tr>
      <w:tr w:rsidR="00D60F20" w:rsidRPr="00E806B0" w14:paraId="681F8E2E" w14:textId="77777777" w:rsidTr="00D60F20">
        <w:tc>
          <w:tcPr>
            <w:tcW w:w="1413" w:type="dxa"/>
          </w:tcPr>
          <w:p w14:paraId="681F8E2C" w14:textId="0F06F814" w:rsidR="00D60F20" w:rsidRPr="00E806B0" w:rsidRDefault="008833CE" w:rsidP="00D60F20">
            <w:r w:rsidRPr="00E806B0">
              <w:t>[</w:t>
            </w:r>
            <w:r w:rsidR="004677F7" w:rsidRPr="00E806B0">
              <w:t>AD</w:t>
            </w:r>
            <w:r w:rsidR="004677F7">
              <w:t>0</w:t>
            </w:r>
            <w:r w:rsidRPr="00E806B0">
              <w:t>]</w:t>
            </w:r>
          </w:p>
        </w:tc>
        <w:tc>
          <w:tcPr>
            <w:tcW w:w="7603" w:type="dxa"/>
          </w:tcPr>
          <w:p w14:paraId="681F8E2D" w14:textId="5B8F1A8D" w:rsidR="00D60F20" w:rsidRPr="00E806B0" w:rsidRDefault="007030FE" w:rsidP="008833CE">
            <w:r w:rsidRPr="007030FE">
              <w:t>ESA-EOPG-EOPGMQ-SOW-24</w:t>
            </w:r>
            <w:r w:rsidR="00AA4A1B" w:rsidRPr="00E806B0">
              <w:t xml:space="preserve">. </w:t>
            </w:r>
            <w:r w:rsidRPr="00352503">
              <w:t>Improving the Lunar Irradiance Model of ESA</w:t>
            </w:r>
            <w:r w:rsidR="00AA4A1B" w:rsidRPr="00E806B0">
              <w:t>.</w:t>
            </w:r>
          </w:p>
        </w:tc>
      </w:tr>
      <w:tr w:rsidR="00666AAB" w:rsidRPr="00E806B0" w14:paraId="681F8E31" w14:textId="77777777" w:rsidTr="00D60F20">
        <w:tc>
          <w:tcPr>
            <w:tcW w:w="1413" w:type="dxa"/>
          </w:tcPr>
          <w:p w14:paraId="681F8E2F" w14:textId="77777777" w:rsidR="00666AAB" w:rsidRPr="00E806B0" w:rsidRDefault="00666AAB" w:rsidP="00D60F20"/>
        </w:tc>
        <w:tc>
          <w:tcPr>
            <w:tcW w:w="7603" w:type="dxa"/>
          </w:tcPr>
          <w:p w14:paraId="681F8E30" w14:textId="77777777" w:rsidR="00666AAB" w:rsidRPr="00E806B0" w:rsidRDefault="00666AAB" w:rsidP="008833CE"/>
        </w:tc>
      </w:tr>
      <w:tr w:rsidR="00CF58CE" w:rsidRPr="00E806B0" w14:paraId="681F8E38" w14:textId="77777777" w:rsidTr="00D60F20">
        <w:tc>
          <w:tcPr>
            <w:tcW w:w="1413" w:type="dxa"/>
          </w:tcPr>
          <w:p w14:paraId="681F8E36" w14:textId="5D519A17" w:rsidR="00CF58CE" w:rsidRPr="00E806B0" w:rsidRDefault="00CF58CE" w:rsidP="00CF58CE"/>
        </w:tc>
        <w:tc>
          <w:tcPr>
            <w:tcW w:w="7603" w:type="dxa"/>
          </w:tcPr>
          <w:p w14:paraId="681F8E37" w14:textId="77777777" w:rsidR="00CF58CE" w:rsidRPr="00E806B0" w:rsidRDefault="00CF58CE" w:rsidP="00CF58CE"/>
        </w:tc>
      </w:tr>
    </w:tbl>
    <w:p w14:paraId="09F5E6D2" w14:textId="77777777" w:rsidR="00185957" w:rsidRPr="00185957" w:rsidRDefault="00185957" w:rsidP="00185957"/>
    <w:p w14:paraId="681F8E4D" w14:textId="489E3B4A" w:rsidR="00D60F20" w:rsidRPr="00E806B0" w:rsidRDefault="00D60F20" w:rsidP="00D60F20">
      <w:pPr>
        <w:pStyle w:val="Ttulo2"/>
      </w:pPr>
      <w:bookmarkStart w:id="10" w:name="_Toc97130453"/>
      <w:r w:rsidRPr="00E806B0">
        <w:t>Glossary</w:t>
      </w:r>
      <w:bookmarkEnd w:id="10"/>
    </w:p>
    <w:p w14:paraId="681F8E4E" w14:textId="77777777" w:rsidR="00D60F20" w:rsidRPr="00E806B0" w:rsidRDefault="00D60F20" w:rsidP="00D60F20">
      <w:pPr>
        <w:pStyle w:val="Ttulo3"/>
      </w:pPr>
      <w:bookmarkStart w:id="11" w:name="_Toc97130454"/>
      <w:r w:rsidRPr="00E806B0">
        <w:t>Abbreviations</w:t>
      </w:r>
      <w:bookmarkEnd w:id="11"/>
    </w:p>
    <w:p w14:paraId="681F8E4F" w14:textId="77777777" w:rsidR="00D60F20" w:rsidRPr="00E806B0" w:rsidRDefault="00D60F20" w:rsidP="00D60F20"/>
    <w:tbl>
      <w:tblPr>
        <w:tblStyle w:val="GridTable4-Accent11"/>
        <w:tblW w:w="0" w:type="auto"/>
        <w:tblLook w:val="04A0" w:firstRow="1" w:lastRow="0" w:firstColumn="1" w:lastColumn="0" w:noHBand="0" w:noVBand="1"/>
      </w:tblPr>
      <w:tblGrid>
        <w:gridCol w:w="1408"/>
        <w:gridCol w:w="4399"/>
        <w:gridCol w:w="3209"/>
      </w:tblGrid>
      <w:tr w:rsidR="00D912E9" w14:paraId="5D34E0DB" w14:textId="77777777" w:rsidTr="00185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hideMark/>
          </w:tcPr>
          <w:p w14:paraId="619E6F24" w14:textId="77777777" w:rsidR="00D912E9" w:rsidRDefault="00D912E9">
            <w:pPr>
              <w:rPr>
                <w:rFonts w:asciiTheme="minorHAnsi" w:hAnsiTheme="minorHAnsi"/>
                <w:sz w:val="20"/>
              </w:rPr>
            </w:pPr>
            <w:r>
              <w:rPr>
                <w:rFonts w:asciiTheme="minorHAnsi" w:hAnsiTheme="minorHAnsi"/>
                <w:sz w:val="20"/>
              </w:rPr>
              <w:t>Abbreviation</w:t>
            </w:r>
          </w:p>
        </w:tc>
        <w:tc>
          <w:tcPr>
            <w:tcW w:w="4399" w:type="dxa"/>
            <w:hideMark/>
          </w:tcPr>
          <w:p w14:paraId="161A97C4" w14:textId="77777777" w:rsidR="00D912E9" w:rsidRDefault="00D912E9">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Stands For</w:t>
            </w:r>
          </w:p>
        </w:tc>
        <w:tc>
          <w:tcPr>
            <w:tcW w:w="3209" w:type="dxa"/>
            <w:hideMark/>
          </w:tcPr>
          <w:p w14:paraId="153CEBF5" w14:textId="77777777" w:rsidR="00D912E9" w:rsidRDefault="00D912E9">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rPr>
            </w:pPr>
            <w:r>
              <w:rPr>
                <w:rFonts w:asciiTheme="minorHAnsi" w:hAnsiTheme="minorHAnsi"/>
                <w:sz w:val="20"/>
              </w:rPr>
              <w:t>Notes</w:t>
            </w:r>
          </w:p>
        </w:tc>
      </w:tr>
      <w:tr w:rsidR="00D912E9" w14:paraId="7E63C43D"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0A31D01" w14:textId="65F9C3E8" w:rsidR="00D912E9" w:rsidRDefault="00D912E9" w:rsidP="00D912E9">
            <w:pPr>
              <w:rPr>
                <w:color w:val="000000"/>
                <w:sz w:val="20"/>
              </w:rPr>
            </w:pPr>
            <w:r>
              <w:rPr>
                <w:color w:val="000000"/>
                <w:sz w:val="20"/>
              </w:rPr>
              <w:t>ASD</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C9C9B56" w14:textId="39DD956A"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Analytical Spectral Devices</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F000244" w14:textId="04B9E033"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Instrument manufacturer</w:t>
            </w:r>
          </w:p>
        </w:tc>
      </w:tr>
      <w:tr w:rsidR="00D912E9" w14:paraId="14C5277D"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46C5AAF" w14:textId="69DAAC16" w:rsidR="00D912E9" w:rsidRDefault="00D912E9" w:rsidP="00D912E9">
            <w:pPr>
              <w:rPr>
                <w:color w:val="000000"/>
                <w:sz w:val="20"/>
                <w:szCs w:val="20"/>
              </w:rPr>
            </w:pPr>
            <w:proofErr w:type="spellStart"/>
            <w:r w:rsidRPr="157C2181">
              <w:rPr>
                <w:sz w:val="20"/>
                <w:szCs w:val="20"/>
              </w:rPr>
              <w:t>Cimel</w:t>
            </w:r>
            <w:proofErr w:type="spellEnd"/>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BDFD599" w14:textId="0508C49A"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sz w:val="20"/>
              </w:rPr>
              <w:t>(Not an abbreviation)</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512293F" w14:textId="3C6AFE0B"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sz w:val="20"/>
              </w:rPr>
              <w:t>Instrument manufacturer, also used as shorthand for instrument itself</w:t>
            </w:r>
          </w:p>
        </w:tc>
      </w:tr>
      <w:tr w:rsidR="00D912E9" w14:paraId="56A790F5"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A889277" w14:textId="6FA0CB61" w:rsidR="00D912E9" w:rsidRDefault="00D912E9" w:rsidP="00D912E9">
            <w:pPr>
              <w:rPr>
                <w:color w:val="000000"/>
                <w:sz w:val="20"/>
              </w:rPr>
            </w:pPr>
            <w:r>
              <w:rPr>
                <w:sz w:val="20"/>
              </w:rPr>
              <w:t>EO</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467D7F1" w14:textId="06A72AD9"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sz w:val="20"/>
              </w:rPr>
              <w:t>Earth Observation</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ED403ED" w14:textId="77777777"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p>
        </w:tc>
      </w:tr>
      <w:tr w:rsidR="00D912E9" w14:paraId="075E4AD9"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570FC90" w14:textId="56237BCE" w:rsidR="00D912E9" w:rsidRDefault="00D912E9" w:rsidP="00D912E9">
            <w:pPr>
              <w:rPr>
                <w:color w:val="000000"/>
                <w:sz w:val="20"/>
              </w:rPr>
            </w:pPr>
            <w:r>
              <w:rPr>
                <w:sz w:val="20"/>
              </w:rPr>
              <w:t>ESA</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A96204B" w14:textId="2A5177C9"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sz w:val="20"/>
              </w:rPr>
              <w:t>European Space Agency</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C619A03" w14:textId="126D2DB8"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sz w:val="20"/>
              </w:rPr>
              <w:t>Project customer</w:t>
            </w:r>
          </w:p>
        </w:tc>
      </w:tr>
      <w:tr w:rsidR="00D912E9" w14:paraId="523D34AC"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76A0D92" w14:textId="017F9B34" w:rsidR="00D912E9" w:rsidRDefault="00D912E9" w:rsidP="00D912E9">
            <w:pPr>
              <w:rPr>
                <w:color w:val="000000"/>
                <w:sz w:val="20"/>
              </w:rPr>
            </w:pPr>
            <w:r>
              <w:rPr>
                <w:sz w:val="20"/>
              </w:rPr>
              <w:t>FOV</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A97705B" w14:textId="1771C594"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sz w:val="20"/>
              </w:rPr>
              <w:t>Field of View</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2EBE367D" w14:textId="77777777"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p>
        </w:tc>
      </w:tr>
      <w:tr w:rsidR="00D912E9" w14:paraId="69D9E1F5"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11A8D78" w14:textId="02B56E47" w:rsidR="00D912E9" w:rsidRDefault="00D912E9" w:rsidP="00D912E9">
            <w:pPr>
              <w:rPr>
                <w:color w:val="000000"/>
                <w:sz w:val="20"/>
              </w:rPr>
            </w:pPr>
            <w:r>
              <w:rPr>
                <w:sz w:val="20"/>
              </w:rPr>
              <w:t>GIRO</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2B1E60C" w14:textId="0554388E"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rFonts w:ascii="Calibri" w:hAnsi="Calibri"/>
                <w:sz w:val="20"/>
              </w:rPr>
              <w:t>GSICS Implementation of the ROLO Model</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DD32FB4" w14:textId="77777777"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p>
        </w:tc>
      </w:tr>
      <w:tr w:rsidR="00D912E9" w14:paraId="29EB0DD6"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6BE5E7A" w14:textId="0B0A5581" w:rsidR="00D912E9" w:rsidRDefault="00D912E9" w:rsidP="00D912E9">
            <w:pPr>
              <w:rPr>
                <w:color w:val="000000"/>
                <w:sz w:val="20"/>
              </w:rPr>
            </w:pPr>
            <w:r>
              <w:rPr>
                <w:color w:val="000000"/>
                <w:sz w:val="20"/>
              </w:rPr>
              <w:t>GSICS</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03B4C6E" w14:textId="267EE147"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Global Space Based Inter-</w:t>
            </w:r>
            <w:proofErr w:type="gramStart"/>
            <w:r>
              <w:rPr>
                <w:color w:val="000000"/>
                <w:sz w:val="20"/>
              </w:rPr>
              <w:t>calibration</w:t>
            </w:r>
            <w:proofErr w:type="gramEnd"/>
            <w:r>
              <w:rPr>
                <w:color w:val="000000"/>
                <w:sz w:val="20"/>
              </w:rPr>
              <w:t xml:space="preserve"> System</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DEFF731" w14:textId="77777777"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p>
        </w:tc>
      </w:tr>
      <w:tr w:rsidR="00D912E9" w14:paraId="23C2CD76"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97E881C" w14:textId="6C952232" w:rsidR="00D912E9" w:rsidRDefault="00D912E9" w:rsidP="00D912E9">
            <w:pPr>
              <w:rPr>
                <w:color w:val="000000"/>
                <w:sz w:val="20"/>
              </w:rPr>
            </w:pPr>
            <w:r>
              <w:rPr>
                <w:color w:val="000000"/>
                <w:sz w:val="20"/>
              </w:rPr>
              <w:t>GUI</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6386AF2" w14:textId="304DB8B6"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rFonts w:ascii="Calibri" w:hAnsi="Calibri"/>
                <w:color w:val="000000"/>
                <w:sz w:val="20"/>
              </w:rPr>
              <w:t>Graphical User Interface</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D6B9868" w14:textId="6DE26FAC"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p>
        </w:tc>
      </w:tr>
      <w:tr w:rsidR="00D912E9" w:rsidRPr="00134545" w14:paraId="625910DA"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350EF21" w14:textId="30B3E693" w:rsidR="00D912E9" w:rsidRDefault="00D912E9" w:rsidP="00D912E9">
            <w:pPr>
              <w:rPr>
                <w:rFonts w:asciiTheme="minorHAnsi" w:hAnsiTheme="minorHAnsi"/>
                <w:sz w:val="20"/>
              </w:rPr>
            </w:pPr>
            <w:r>
              <w:rPr>
                <w:color w:val="000000"/>
                <w:sz w:val="20"/>
              </w:rPr>
              <w:t>KO</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2F26E7F" w14:textId="00A161AF"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r>
              <w:rPr>
                <w:color w:val="000000"/>
                <w:sz w:val="20"/>
              </w:rPr>
              <w:t>Kick-off meeting</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985F01B" w14:textId="1E732337"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p>
        </w:tc>
      </w:tr>
      <w:tr w:rsidR="00D912E9" w14:paraId="324EED9B"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DE85B42" w14:textId="4A2D269A" w:rsidR="00D912E9" w:rsidRDefault="00D912E9" w:rsidP="00D912E9">
            <w:pPr>
              <w:rPr>
                <w:rFonts w:asciiTheme="minorHAnsi" w:hAnsiTheme="minorHAnsi"/>
                <w:sz w:val="20"/>
              </w:rPr>
            </w:pPr>
            <w:r>
              <w:rPr>
                <w:color w:val="000000"/>
                <w:sz w:val="20"/>
              </w:rPr>
              <w:t>LIME</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2601A136" w14:textId="412ECC58"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r>
              <w:rPr>
                <w:rFonts w:ascii="Calibri" w:hAnsi="Calibri"/>
                <w:color w:val="000000"/>
                <w:sz w:val="20"/>
              </w:rPr>
              <w:t>Lunar Irradiance Model of ESA</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27924ADE" w14:textId="77777777"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
        </w:tc>
      </w:tr>
      <w:tr w:rsidR="00D912E9" w14:paraId="7BD1FEC2"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8FE2DAD" w14:textId="3B622E93" w:rsidR="00D912E9" w:rsidRDefault="00D912E9" w:rsidP="00D912E9">
            <w:pPr>
              <w:rPr>
                <w:rFonts w:asciiTheme="minorHAnsi" w:hAnsiTheme="minorHAnsi"/>
                <w:sz w:val="20"/>
              </w:rPr>
            </w:pPr>
            <w:r>
              <w:rPr>
                <w:color w:val="000000"/>
                <w:sz w:val="20"/>
              </w:rPr>
              <w:t>NPL</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A2AFB92" w14:textId="40A198BD"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r>
              <w:rPr>
                <w:color w:val="000000"/>
                <w:sz w:val="20"/>
              </w:rPr>
              <w:t>National Physical Laboratory</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E01F2F3" w14:textId="126D749D"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r>
              <w:rPr>
                <w:color w:val="000000"/>
                <w:sz w:val="20"/>
              </w:rPr>
              <w:t>Project partner</w:t>
            </w:r>
          </w:p>
        </w:tc>
      </w:tr>
      <w:tr w:rsidR="00D912E9" w14:paraId="69B329EA"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227584E" w14:textId="0C1F585F" w:rsidR="00D912E9" w:rsidRDefault="00D912E9" w:rsidP="00D912E9">
            <w:pPr>
              <w:rPr>
                <w:rFonts w:asciiTheme="minorHAnsi" w:hAnsiTheme="minorHAnsi"/>
                <w:sz w:val="20"/>
              </w:rPr>
            </w:pPr>
            <w:r>
              <w:rPr>
                <w:color w:val="000000"/>
                <w:sz w:val="20"/>
              </w:rPr>
              <w:t>ROLO</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A737DAD" w14:textId="298DE3DE"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roofErr w:type="spellStart"/>
            <w:r>
              <w:rPr>
                <w:rFonts w:ascii="Calibri" w:hAnsi="Calibri"/>
                <w:color w:val="000000"/>
                <w:sz w:val="20"/>
              </w:rPr>
              <w:t>RObotic</w:t>
            </w:r>
            <w:proofErr w:type="spellEnd"/>
            <w:r>
              <w:rPr>
                <w:rFonts w:ascii="Calibri" w:hAnsi="Calibri"/>
                <w:color w:val="000000"/>
                <w:sz w:val="20"/>
              </w:rPr>
              <w:t xml:space="preserve"> Lunar Observatory</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BA951C8" w14:textId="77777777"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
        </w:tc>
      </w:tr>
      <w:tr w:rsidR="00D912E9" w:rsidRPr="00134545" w14:paraId="2CA4F41D"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95BE20F" w14:textId="436B8DB2" w:rsidR="00D912E9" w:rsidRDefault="00D912E9" w:rsidP="00D912E9">
            <w:pPr>
              <w:rPr>
                <w:rFonts w:asciiTheme="minorHAnsi" w:hAnsiTheme="minorHAnsi"/>
                <w:sz w:val="20"/>
              </w:rPr>
            </w:pPr>
            <w:r>
              <w:rPr>
                <w:color w:val="000000"/>
                <w:sz w:val="20"/>
              </w:rPr>
              <w:t>SoW</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4FC0A13" w14:textId="1027BB89"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r>
              <w:rPr>
                <w:color w:val="000000"/>
                <w:sz w:val="20"/>
              </w:rPr>
              <w:t>Statement of Work</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41B76B0" w14:textId="77777777"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p>
        </w:tc>
      </w:tr>
      <w:tr w:rsidR="00D912E9" w:rsidRPr="00134545" w14:paraId="30FD5586"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4F35BC86" w14:textId="5F523063" w:rsidR="00D912E9" w:rsidRDefault="00D912E9" w:rsidP="00D912E9">
            <w:pPr>
              <w:rPr>
                <w:sz w:val="20"/>
              </w:rPr>
            </w:pPr>
            <w:r>
              <w:rPr>
                <w:color w:val="000000"/>
                <w:sz w:val="20"/>
              </w:rPr>
              <w:t>TBX</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B8E3F2A" w14:textId="6F1739F4"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r>
              <w:rPr>
                <w:color w:val="000000"/>
                <w:sz w:val="20"/>
              </w:rPr>
              <w:t>Toolbox</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B1A09F7" w14:textId="77777777"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
        </w:tc>
      </w:tr>
      <w:tr w:rsidR="00D912E9" w:rsidRPr="00134545" w14:paraId="61AEC004"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1C6B4D9" w14:textId="6917265F" w:rsidR="00D912E9" w:rsidRDefault="00D912E9" w:rsidP="00D912E9">
            <w:pPr>
              <w:rPr>
                <w:sz w:val="20"/>
              </w:rPr>
            </w:pPr>
            <w:r>
              <w:rPr>
                <w:color w:val="000000"/>
                <w:sz w:val="20"/>
              </w:rPr>
              <w:t>TOA</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F14A107" w14:textId="3827F788"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r>
              <w:rPr>
                <w:color w:val="000000"/>
                <w:sz w:val="20"/>
              </w:rPr>
              <w:t>Top of Atmosphere</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15726C3B" w14:textId="77777777" w:rsidR="00D912E9" w:rsidRDefault="00D912E9" w:rsidP="00D912E9">
            <w:pPr>
              <w:cnfStyle w:val="000000100000" w:firstRow="0" w:lastRow="0" w:firstColumn="0" w:lastColumn="0" w:oddVBand="0" w:evenVBand="0" w:oddHBand="1" w:evenHBand="0" w:firstRowFirstColumn="0" w:firstRowLastColumn="0" w:lastRowFirstColumn="0" w:lastRowLastColumn="0"/>
              <w:rPr>
                <w:sz w:val="20"/>
              </w:rPr>
            </w:pPr>
          </w:p>
        </w:tc>
      </w:tr>
      <w:tr w:rsidR="00D912E9" w14:paraId="79DF0BF8"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8093638" w14:textId="70500142" w:rsidR="00D912E9" w:rsidRDefault="00D912E9" w:rsidP="00D912E9">
            <w:pPr>
              <w:rPr>
                <w:color w:val="000000"/>
                <w:sz w:val="20"/>
              </w:rPr>
            </w:pPr>
            <w:r>
              <w:rPr>
                <w:color w:val="000000"/>
                <w:sz w:val="20"/>
              </w:rPr>
              <w:t>UVa</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6471B0DF" w14:textId="484D2D8C"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University of Valladolid</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89B537E" w14:textId="53D93557" w:rsidR="00D912E9" w:rsidRDefault="00D912E9" w:rsidP="00D912E9">
            <w:pP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Project partner</w:t>
            </w:r>
          </w:p>
        </w:tc>
      </w:tr>
      <w:tr w:rsidR="00D912E9" w14:paraId="62FE7999" w14:textId="77777777" w:rsidTr="0018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CDB2B64" w14:textId="4EE03082" w:rsidR="00D912E9" w:rsidRDefault="00D912E9" w:rsidP="00D912E9">
            <w:pPr>
              <w:rPr>
                <w:color w:val="000000"/>
                <w:sz w:val="20"/>
              </w:rPr>
            </w:pPr>
            <w:r>
              <w:rPr>
                <w:color w:val="000000"/>
                <w:sz w:val="20"/>
              </w:rPr>
              <w:t>VITO</w:t>
            </w: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7F1C96BB" w14:textId="09B1C645"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proofErr w:type="spellStart"/>
            <w:r>
              <w:rPr>
                <w:color w:val="000000"/>
                <w:sz w:val="20"/>
              </w:rPr>
              <w:t>Vlaamse</w:t>
            </w:r>
            <w:proofErr w:type="spellEnd"/>
            <w:r>
              <w:rPr>
                <w:color w:val="000000"/>
                <w:sz w:val="20"/>
              </w:rPr>
              <w:t xml:space="preserve"> </w:t>
            </w:r>
            <w:proofErr w:type="spellStart"/>
            <w:r>
              <w:rPr>
                <w:color w:val="000000"/>
                <w:sz w:val="20"/>
              </w:rPr>
              <w:t>Instelling</w:t>
            </w:r>
            <w:proofErr w:type="spellEnd"/>
            <w:r>
              <w:rPr>
                <w:color w:val="000000"/>
                <w:sz w:val="20"/>
              </w:rPr>
              <w:t xml:space="preserve"> </w:t>
            </w:r>
            <w:proofErr w:type="spellStart"/>
            <w:r>
              <w:rPr>
                <w:color w:val="000000"/>
                <w:sz w:val="20"/>
              </w:rPr>
              <w:t>voor</w:t>
            </w:r>
            <w:proofErr w:type="spellEnd"/>
            <w:r>
              <w:rPr>
                <w:color w:val="000000"/>
                <w:sz w:val="20"/>
              </w:rPr>
              <w:t xml:space="preserve"> </w:t>
            </w:r>
            <w:proofErr w:type="spellStart"/>
            <w:r>
              <w:rPr>
                <w:color w:val="000000"/>
                <w:sz w:val="20"/>
              </w:rPr>
              <w:t>Technologisch</w:t>
            </w:r>
            <w:proofErr w:type="spellEnd"/>
            <w:r>
              <w:rPr>
                <w:color w:val="000000"/>
                <w:sz w:val="20"/>
              </w:rPr>
              <w:t xml:space="preserve"> </w:t>
            </w:r>
            <w:proofErr w:type="spellStart"/>
            <w:r>
              <w:rPr>
                <w:color w:val="000000"/>
                <w:sz w:val="20"/>
              </w:rPr>
              <w:t>Onderzoek</w:t>
            </w:r>
            <w:proofErr w:type="spellEnd"/>
            <w:r>
              <w:rPr>
                <w:color w:val="000000"/>
                <w:sz w:val="20"/>
              </w:rPr>
              <w:t>; Flemish Institute for Technological Research</w:t>
            </w: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06CF8A6F" w14:textId="040FECC8" w:rsidR="00D912E9" w:rsidRDefault="00D912E9" w:rsidP="00D912E9">
            <w:pPr>
              <w:cnfStyle w:val="000000100000" w:firstRow="0" w:lastRow="0" w:firstColumn="0" w:lastColumn="0" w:oddVBand="0" w:evenVBand="0" w:oddHBand="1" w:evenHBand="0" w:firstRowFirstColumn="0" w:firstRowLastColumn="0" w:lastRowFirstColumn="0" w:lastRowLastColumn="0"/>
              <w:rPr>
                <w:color w:val="000000"/>
                <w:sz w:val="20"/>
              </w:rPr>
            </w:pPr>
            <w:r>
              <w:rPr>
                <w:color w:val="000000"/>
                <w:sz w:val="20"/>
              </w:rPr>
              <w:t>Project partner</w:t>
            </w:r>
          </w:p>
        </w:tc>
      </w:tr>
      <w:tr w:rsidR="00D912E9" w14:paraId="0B7BC8EC" w14:textId="77777777" w:rsidTr="00185957">
        <w:tc>
          <w:tcPr>
            <w:cnfStyle w:val="001000000000" w:firstRow="0" w:lastRow="0" w:firstColumn="1" w:lastColumn="0" w:oddVBand="0" w:evenVBand="0" w:oddHBand="0" w:evenHBand="0" w:firstRowFirstColumn="0" w:firstRowLastColumn="0" w:lastRowFirstColumn="0" w:lastRowLastColumn="0"/>
            <w:tcW w:w="1408"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578BC20A" w14:textId="5D4915C2" w:rsidR="00D912E9" w:rsidRDefault="00D912E9" w:rsidP="00D912E9">
            <w:pPr>
              <w:rPr>
                <w:sz w:val="20"/>
              </w:rPr>
            </w:pPr>
          </w:p>
        </w:tc>
        <w:tc>
          <w:tcPr>
            <w:tcW w:w="439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279FE335" w14:textId="55529C75"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
        </w:tc>
        <w:tc>
          <w:tcPr>
            <w:tcW w:w="3209" w:type="dxa"/>
            <w:tc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tcBorders>
            <w:vAlign w:val="bottom"/>
          </w:tcPr>
          <w:p w14:paraId="3BDC3F79" w14:textId="56B76961" w:rsidR="00D912E9" w:rsidRDefault="00D912E9" w:rsidP="00D912E9">
            <w:pPr>
              <w:cnfStyle w:val="000000000000" w:firstRow="0" w:lastRow="0" w:firstColumn="0" w:lastColumn="0" w:oddVBand="0" w:evenVBand="0" w:oddHBand="0" w:evenHBand="0" w:firstRowFirstColumn="0" w:firstRowLastColumn="0" w:lastRowFirstColumn="0" w:lastRowLastColumn="0"/>
              <w:rPr>
                <w:sz w:val="20"/>
              </w:rPr>
            </w:pPr>
          </w:p>
        </w:tc>
      </w:tr>
    </w:tbl>
    <w:p w14:paraId="74A0E32A" w14:textId="77777777" w:rsidR="00B4508E" w:rsidRPr="00E806B0" w:rsidRDefault="00B4508E">
      <w:pPr>
        <w:rPr>
          <w:rFonts w:asciiTheme="majorHAnsi" w:eastAsiaTheme="majorEastAsia" w:hAnsiTheme="majorHAnsi" w:cstheme="majorBidi"/>
          <w:color w:val="005596" w:themeColor="text2"/>
          <w:sz w:val="32"/>
          <w:szCs w:val="32"/>
        </w:rPr>
      </w:pPr>
      <w:r w:rsidRPr="00E806B0">
        <w:br w:type="page"/>
      </w:r>
    </w:p>
    <w:p w14:paraId="681F8E7E" w14:textId="55385545" w:rsidR="009535B7" w:rsidRPr="00E806B0" w:rsidRDefault="004826CE" w:rsidP="009535B7">
      <w:pPr>
        <w:pStyle w:val="Ttulo1"/>
      </w:pPr>
      <w:bookmarkStart w:id="12" w:name="_Toc97130455"/>
      <w:r>
        <w:lastRenderedPageBreak/>
        <w:t xml:space="preserve">LIME Toolbox </w:t>
      </w:r>
      <w:r w:rsidR="00357AB3">
        <w:t>verification strategy</w:t>
      </w:r>
      <w:bookmarkEnd w:id="12"/>
    </w:p>
    <w:p w14:paraId="6FA6E708" w14:textId="19E10EA3" w:rsidR="00357AB3" w:rsidRDefault="0026674E" w:rsidP="00134545">
      <w:pPr>
        <w:jc w:val="both"/>
      </w:pPr>
      <w:r>
        <w:t xml:space="preserve">The LIME TBX </w:t>
      </w:r>
      <w:r w:rsidR="00357AB3">
        <w:t xml:space="preserve">implementation plan is described in deliverable D7. The SoW indicates the need </w:t>
      </w:r>
      <w:r w:rsidR="0076282F">
        <w:t xml:space="preserve">of a </w:t>
      </w:r>
      <w:r w:rsidR="0076282F" w:rsidRPr="0076282F">
        <w:t xml:space="preserve">SW verification plan </w:t>
      </w:r>
      <w:r w:rsidR="0076282F">
        <w:t xml:space="preserve">that </w:t>
      </w:r>
      <w:r w:rsidR="0076282F" w:rsidRPr="0076282F">
        <w:t>describ</w:t>
      </w:r>
      <w:r w:rsidR="0076282F">
        <w:t>es</w:t>
      </w:r>
      <w:r w:rsidR="0076282F" w:rsidRPr="0076282F">
        <w:t xml:space="preserve"> the tests needed to verify the LIME SW</w:t>
      </w:r>
      <w:r w:rsidR="0076282F">
        <w:t xml:space="preserve">. </w:t>
      </w:r>
    </w:p>
    <w:p w14:paraId="44B4F15B" w14:textId="695F528B" w:rsidR="000F3478" w:rsidRDefault="1E9BEE9B" w:rsidP="000F3478">
      <w:pPr>
        <w:jc w:val="both"/>
        <w:rPr>
          <w:lang w:val="en-US"/>
        </w:rPr>
      </w:pPr>
      <w:r>
        <w:t>The strategy to ensure that the c</w:t>
      </w:r>
      <w:r w:rsidRPr="6A0D2745">
        <w:rPr>
          <w:lang w:val="en-US"/>
        </w:rPr>
        <w:t xml:space="preserve">ode is of high quality is to perform unit tests and end-to-end tests. This document describes the tests needed to verify the LIME TBX and how they will be implemented throughout the project. </w:t>
      </w:r>
    </w:p>
    <w:p w14:paraId="69FB54A9" w14:textId="28971CA9" w:rsidR="000F3478" w:rsidRPr="0076282F" w:rsidRDefault="000F3478" w:rsidP="000F3478">
      <w:pPr>
        <w:jc w:val="both"/>
        <w:rPr>
          <w:lang w:val="en-US"/>
        </w:rPr>
      </w:pPr>
      <w:r w:rsidRPr="000F3478">
        <w:rPr>
          <w:lang w:val="en-US"/>
        </w:rPr>
        <w:t>The tests will be written prior to or in</w:t>
      </w:r>
      <w:r>
        <w:rPr>
          <w:lang w:val="en-US"/>
        </w:rPr>
        <w:t xml:space="preserve"> </w:t>
      </w:r>
      <w:r w:rsidRPr="000F3478">
        <w:rPr>
          <w:lang w:val="en-US"/>
        </w:rPr>
        <w:t xml:space="preserve">conjunction with the development of the code </w:t>
      </w:r>
      <w:r>
        <w:rPr>
          <w:lang w:val="en-US"/>
        </w:rPr>
        <w:t xml:space="preserve">and will </w:t>
      </w:r>
      <w:r w:rsidRPr="000F3478">
        <w:rPr>
          <w:lang w:val="en-US"/>
        </w:rPr>
        <w:t>be included in a continuous integration pipeline using GitLab tools. The LIME TBX verification report will be</w:t>
      </w:r>
      <w:r>
        <w:rPr>
          <w:lang w:val="en-US"/>
        </w:rPr>
        <w:t xml:space="preserve"> </w:t>
      </w:r>
      <w:r w:rsidRPr="000F3478">
        <w:rPr>
          <w:lang w:val="en-US"/>
        </w:rPr>
        <w:t>produced to report the testing results of the delivered SW</w:t>
      </w:r>
      <w:r>
        <w:rPr>
          <w:lang w:val="en-US"/>
        </w:rPr>
        <w:t xml:space="preserve"> (deliverable D9)</w:t>
      </w:r>
      <w:r w:rsidRPr="000F3478">
        <w:rPr>
          <w:lang w:val="en-US"/>
        </w:rPr>
        <w:t>.</w:t>
      </w:r>
    </w:p>
    <w:p w14:paraId="3443A885" w14:textId="77777777" w:rsidR="00A935BF" w:rsidRPr="00A935BF" w:rsidRDefault="00A935BF" w:rsidP="00A935BF">
      <w:pPr>
        <w:spacing w:line="240" w:lineRule="auto"/>
        <w:jc w:val="both"/>
        <w:rPr>
          <w:rFonts w:ascii="Times New Roman" w:eastAsia="Times New Roman" w:hAnsi="Times New Roman" w:cs="Times New Roman"/>
          <w:sz w:val="24"/>
          <w:szCs w:val="24"/>
          <w:lang w:val="en-US" w:eastAsia="es-ES"/>
        </w:rPr>
      </w:pPr>
      <w:r w:rsidRPr="00A935BF">
        <w:rPr>
          <w:rFonts w:ascii="Calibri" w:eastAsia="Times New Roman" w:hAnsi="Calibri" w:cs="Calibri"/>
          <w:color w:val="000000"/>
          <w:lang w:val="en-US" w:eastAsia="es-ES"/>
        </w:rPr>
        <w:t>The overall testing strategy is as follows:</w:t>
      </w:r>
    </w:p>
    <w:p w14:paraId="22A4CE5C" w14:textId="77777777" w:rsidR="00A935BF" w:rsidRPr="00A935BF" w:rsidRDefault="00A935BF" w:rsidP="00342702">
      <w:pPr>
        <w:numPr>
          <w:ilvl w:val="0"/>
          <w:numId w:val="3"/>
        </w:numPr>
        <w:spacing w:after="0"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Most testing effort will go into the most complex parts.</w:t>
      </w:r>
    </w:p>
    <w:p w14:paraId="278D634F" w14:textId="77777777" w:rsidR="00A935BF" w:rsidRPr="00A935BF" w:rsidRDefault="00A935BF" w:rsidP="00342702">
      <w:pPr>
        <w:numPr>
          <w:ilvl w:val="0"/>
          <w:numId w:val="3"/>
        </w:numPr>
        <w:spacing w:after="0"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After that, the next priority area will be the most used part.</w:t>
      </w:r>
    </w:p>
    <w:p w14:paraId="762796E7" w14:textId="77777777" w:rsidR="00A935BF" w:rsidRPr="00A935BF" w:rsidRDefault="00A935BF" w:rsidP="00342702">
      <w:pPr>
        <w:numPr>
          <w:ilvl w:val="0"/>
          <w:numId w:val="3"/>
        </w:numPr>
        <w:spacing w:after="0"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The level of testing will factor in the level of risk.</w:t>
      </w:r>
    </w:p>
    <w:p w14:paraId="67D50783" w14:textId="77777777" w:rsidR="00A935BF" w:rsidRPr="00A935BF" w:rsidRDefault="00A935BF" w:rsidP="00342702">
      <w:pPr>
        <w:numPr>
          <w:ilvl w:val="0"/>
          <w:numId w:val="3"/>
        </w:numPr>
        <w:spacing w:after="0"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Users will be involved in the testing.</w:t>
      </w:r>
    </w:p>
    <w:p w14:paraId="728E267F" w14:textId="77777777" w:rsidR="00A935BF" w:rsidRPr="00A935BF" w:rsidRDefault="00A935BF" w:rsidP="00342702">
      <w:pPr>
        <w:numPr>
          <w:ilvl w:val="0"/>
          <w:numId w:val="3"/>
        </w:numPr>
        <w:spacing w:after="0"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Testing takes place at all stages.</w:t>
      </w:r>
    </w:p>
    <w:p w14:paraId="5267C448" w14:textId="77777777" w:rsidR="00A935BF" w:rsidRPr="00A935BF" w:rsidRDefault="00A935BF" w:rsidP="00342702">
      <w:pPr>
        <w:numPr>
          <w:ilvl w:val="0"/>
          <w:numId w:val="3"/>
        </w:numPr>
        <w:spacing w:line="240" w:lineRule="auto"/>
        <w:jc w:val="both"/>
        <w:textAlignment w:val="baseline"/>
        <w:rPr>
          <w:rFonts w:ascii="Calibri" w:eastAsia="Times New Roman" w:hAnsi="Calibri" w:cs="Calibri"/>
          <w:color w:val="000000"/>
          <w:lang w:val="en-US" w:eastAsia="es-ES"/>
        </w:rPr>
      </w:pPr>
      <w:r w:rsidRPr="00A935BF">
        <w:rPr>
          <w:rFonts w:ascii="Calibri" w:eastAsia="Times New Roman" w:hAnsi="Calibri" w:cs="Calibri"/>
          <w:color w:val="000000"/>
          <w:lang w:val="en-US" w:eastAsia="es-ES"/>
        </w:rPr>
        <w:t>Tests will be quantitative, documented, repeatable and have clear acceptance criteria.</w:t>
      </w:r>
    </w:p>
    <w:p w14:paraId="54F57120" w14:textId="4315FB2F" w:rsidR="00D60C07" w:rsidRDefault="00D60C07" w:rsidP="00D60C07">
      <w:pPr>
        <w:jc w:val="both"/>
        <w:rPr>
          <w:lang w:val="en-US"/>
        </w:rPr>
      </w:pPr>
    </w:p>
    <w:p w14:paraId="483C4FF3" w14:textId="1EB03005" w:rsidR="00D60C07" w:rsidRDefault="00D47E09" w:rsidP="00D47E09">
      <w:pPr>
        <w:pStyle w:val="Ttulo1"/>
        <w:rPr>
          <w:lang w:val="en-US"/>
        </w:rPr>
      </w:pPr>
      <w:bookmarkStart w:id="13" w:name="_Toc97130456"/>
      <w:r>
        <w:rPr>
          <w:lang w:val="en-US"/>
        </w:rPr>
        <w:t>Tests</w:t>
      </w:r>
      <w:bookmarkEnd w:id="13"/>
    </w:p>
    <w:p w14:paraId="7D6B0CA8" w14:textId="01D3614E" w:rsidR="00D60C07" w:rsidRDefault="00D47E09" w:rsidP="00D47E09">
      <w:pPr>
        <w:pStyle w:val="Ttulo2"/>
        <w:rPr>
          <w:lang w:val="en-US"/>
        </w:rPr>
      </w:pPr>
      <w:bookmarkStart w:id="14" w:name="_Toc97130457"/>
      <w:r>
        <w:rPr>
          <w:lang w:val="en-US"/>
        </w:rPr>
        <w:t>Unit tests</w:t>
      </w:r>
      <w:bookmarkEnd w:id="14"/>
    </w:p>
    <w:p w14:paraId="3CAF28AF" w14:textId="3DEDDE9B" w:rsidR="00A935BF" w:rsidRPr="00A935BF" w:rsidRDefault="6634012D" w:rsidP="00A935BF">
      <w:pPr>
        <w:spacing w:line="240" w:lineRule="auto"/>
        <w:jc w:val="both"/>
        <w:rPr>
          <w:rFonts w:ascii="Times New Roman" w:eastAsia="Times New Roman" w:hAnsi="Times New Roman" w:cs="Times New Roman"/>
          <w:sz w:val="24"/>
          <w:szCs w:val="24"/>
          <w:lang w:val="en-US" w:eastAsia="es-ES"/>
        </w:rPr>
      </w:pPr>
      <w:r w:rsidRPr="5B4B6479">
        <w:rPr>
          <w:rFonts w:ascii="Calibri" w:eastAsia="Times New Roman" w:hAnsi="Calibri" w:cs="Calibri"/>
          <w:color w:val="000000" w:themeColor="text1"/>
          <w:lang w:val="en-US" w:eastAsia="es-ES"/>
        </w:rPr>
        <w:t xml:space="preserve">Every non-trivial function will have automatic unit tests that will be based on white-box testing techniques, specifically ones based on code coverage like Statement Coverage, Decision Coverage, etc., and black-box techniques like Equivalence Class Testing </w:t>
      </w:r>
      <w:proofErr w:type="gramStart"/>
      <w:r w:rsidRPr="5B4B6479">
        <w:rPr>
          <w:rFonts w:ascii="Calibri" w:eastAsia="Times New Roman" w:hAnsi="Calibri" w:cs="Calibri"/>
          <w:color w:val="000000" w:themeColor="text1"/>
          <w:lang w:val="en-US" w:eastAsia="es-ES"/>
        </w:rPr>
        <w:t>in order to</w:t>
      </w:r>
      <w:proofErr w:type="gramEnd"/>
      <w:r w:rsidRPr="5B4B6479">
        <w:rPr>
          <w:rFonts w:ascii="Calibri" w:eastAsia="Times New Roman" w:hAnsi="Calibri" w:cs="Calibri"/>
          <w:color w:val="000000" w:themeColor="text1"/>
          <w:lang w:val="en-US" w:eastAsia="es-ES"/>
        </w:rPr>
        <w:t xml:space="preserve"> homogenize the code.</w:t>
      </w:r>
    </w:p>
    <w:p w14:paraId="4E5DEC48" w14:textId="6AFFC169" w:rsidR="00A935BF" w:rsidRPr="00A935BF" w:rsidRDefault="00A935BF" w:rsidP="617EE334">
      <w:pPr>
        <w:spacing w:line="240" w:lineRule="auto"/>
        <w:jc w:val="both"/>
        <w:rPr>
          <w:rFonts w:ascii="Times New Roman" w:eastAsia="Times New Roman" w:hAnsi="Times New Roman" w:cs="Times New Roman"/>
          <w:sz w:val="24"/>
          <w:szCs w:val="24"/>
          <w:lang w:val="en-US" w:eastAsia="es-ES"/>
        </w:rPr>
      </w:pPr>
      <w:r w:rsidRPr="617EE334">
        <w:rPr>
          <w:rFonts w:ascii="Calibri" w:eastAsia="Times New Roman" w:hAnsi="Calibri" w:cs="Calibri"/>
          <w:color w:val="000000" w:themeColor="text1"/>
          <w:lang w:val="en-US" w:eastAsia="es-ES"/>
        </w:rPr>
        <w:t>These tests will be designed during implementation.</w:t>
      </w:r>
    </w:p>
    <w:p w14:paraId="26B8A7EE" w14:textId="0411093C" w:rsidR="00A935BF" w:rsidRPr="00A935BF" w:rsidRDefault="17D5663C" w:rsidP="617EE334">
      <w:pPr>
        <w:spacing w:line="240" w:lineRule="auto"/>
        <w:jc w:val="both"/>
        <w:rPr>
          <w:rFonts w:ascii="Times New Roman" w:eastAsia="Times New Roman" w:hAnsi="Times New Roman" w:cs="Times New Roman"/>
          <w:sz w:val="24"/>
          <w:szCs w:val="24"/>
          <w:lang w:val="en-US" w:eastAsia="es-ES"/>
        </w:rPr>
      </w:pPr>
      <w:proofErr w:type="gramStart"/>
      <w:r w:rsidRPr="6A0D2745">
        <w:rPr>
          <w:rFonts w:ascii="Calibri" w:eastAsia="Times New Roman" w:hAnsi="Calibri" w:cs="Calibri"/>
          <w:color w:val="000000" w:themeColor="text1"/>
          <w:lang w:val="en-US" w:eastAsia="es-ES"/>
        </w:rPr>
        <w:t>In order to</w:t>
      </w:r>
      <w:proofErr w:type="gramEnd"/>
      <w:r w:rsidRPr="6A0D2745">
        <w:rPr>
          <w:rFonts w:ascii="Calibri" w:eastAsia="Times New Roman" w:hAnsi="Calibri" w:cs="Calibri"/>
          <w:color w:val="000000" w:themeColor="text1"/>
          <w:lang w:val="en-US" w:eastAsia="es-ES"/>
        </w:rPr>
        <w:t xml:space="preserve"> perform these tests automatically, </w:t>
      </w:r>
      <w:r w:rsidR="32795571" w:rsidRPr="6A0D2745">
        <w:rPr>
          <w:lang w:val="en-US"/>
        </w:rPr>
        <w:t>GitLab CI pipelines will be used, which allows the automatic execution of tests for every commit or push.</w:t>
      </w:r>
      <w:r w:rsidR="32795571" w:rsidRPr="6A0D2745">
        <w:rPr>
          <w:rFonts w:ascii="Calibri" w:eastAsia="Times New Roman" w:hAnsi="Calibri" w:cs="Calibri"/>
          <w:color w:val="000000" w:themeColor="text1"/>
          <w:lang w:val="en-US" w:eastAsia="es-ES"/>
        </w:rPr>
        <w:t xml:space="preserve"> These pipelines will be used not only for unit testing, but also for code-linting with “</w:t>
      </w:r>
      <w:proofErr w:type="spellStart"/>
      <w:r w:rsidR="32795571" w:rsidRPr="6A0D2745">
        <w:rPr>
          <w:rFonts w:ascii="Calibri" w:eastAsia="Times New Roman" w:hAnsi="Calibri" w:cs="Calibri"/>
          <w:color w:val="000000" w:themeColor="text1"/>
          <w:lang w:val="en-US" w:eastAsia="es-ES"/>
        </w:rPr>
        <w:t>Pylint</w:t>
      </w:r>
      <w:proofErr w:type="spellEnd"/>
      <w:r w:rsidR="32795571" w:rsidRPr="6A0D2745">
        <w:rPr>
          <w:rFonts w:ascii="Calibri" w:eastAsia="Times New Roman" w:hAnsi="Calibri" w:cs="Calibri"/>
          <w:color w:val="000000" w:themeColor="text1"/>
          <w:lang w:val="en-US" w:eastAsia="es-ES"/>
        </w:rPr>
        <w:t xml:space="preserve">” </w:t>
      </w:r>
      <w:proofErr w:type="gramStart"/>
      <w:r w:rsidR="32795571" w:rsidRPr="6A0D2745">
        <w:rPr>
          <w:rFonts w:ascii="Calibri" w:eastAsia="Times New Roman" w:hAnsi="Calibri" w:cs="Calibri"/>
          <w:color w:val="000000" w:themeColor="text1"/>
          <w:lang w:val="en-US" w:eastAsia="es-ES"/>
        </w:rPr>
        <w:t>in order to</w:t>
      </w:r>
      <w:proofErr w:type="gramEnd"/>
      <w:r w:rsidR="32795571" w:rsidRPr="6A0D2745">
        <w:rPr>
          <w:rFonts w:ascii="Calibri" w:eastAsia="Times New Roman" w:hAnsi="Calibri" w:cs="Calibri"/>
          <w:color w:val="000000" w:themeColor="text1"/>
          <w:lang w:val="en-US" w:eastAsia="es-ES"/>
        </w:rPr>
        <w:t xml:space="preserve"> follow good practices and homogenize the code.</w:t>
      </w:r>
    </w:p>
    <w:p w14:paraId="7C9F3C69" w14:textId="5CE81AAD" w:rsidR="00D47E09" w:rsidRDefault="00D47E09" w:rsidP="00D47E09">
      <w:pPr>
        <w:pStyle w:val="Ttulo2"/>
        <w:rPr>
          <w:lang w:val="en-US"/>
        </w:rPr>
      </w:pPr>
      <w:bookmarkStart w:id="15" w:name="_Toc97130458"/>
      <w:commentRangeStart w:id="16"/>
      <w:commentRangeStart w:id="17"/>
      <w:commentRangeStart w:id="18"/>
      <w:r w:rsidRPr="1A010323">
        <w:rPr>
          <w:lang w:val="en-US"/>
        </w:rPr>
        <w:t>End-to-end tests</w:t>
      </w:r>
      <w:commentRangeEnd w:id="16"/>
      <w:r>
        <w:rPr>
          <w:rStyle w:val="Refdecomentario"/>
        </w:rPr>
        <w:commentReference w:id="16"/>
      </w:r>
      <w:commentRangeEnd w:id="17"/>
      <w:r>
        <w:rPr>
          <w:rStyle w:val="Refdecomentario"/>
        </w:rPr>
        <w:commentReference w:id="17"/>
      </w:r>
      <w:commentRangeEnd w:id="18"/>
      <w:r>
        <w:rPr>
          <w:rStyle w:val="Refdecomentario"/>
        </w:rPr>
        <w:commentReference w:id="18"/>
      </w:r>
      <w:bookmarkEnd w:id="15"/>
    </w:p>
    <w:p w14:paraId="4CEBDF7D" w14:textId="092F8B71" w:rsidR="00A935BF" w:rsidRPr="00A935BF" w:rsidRDefault="00A935BF" w:rsidP="00A935BF">
      <w:pPr>
        <w:spacing w:line="240" w:lineRule="auto"/>
        <w:jc w:val="both"/>
        <w:rPr>
          <w:rFonts w:ascii="Times New Roman" w:eastAsia="Times New Roman" w:hAnsi="Times New Roman" w:cs="Times New Roman"/>
          <w:sz w:val="24"/>
          <w:szCs w:val="24"/>
          <w:lang w:val="en-US" w:eastAsia="es-ES"/>
        </w:rPr>
      </w:pPr>
      <w:r w:rsidRPr="00A935BF">
        <w:rPr>
          <w:rFonts w:ascii="Calibri" w:eastAsia="Times New Roman" w:hAnsi="Calibri" w:cs="Calibri"/>
          <w:color w:val="000000"/>
          <w:lang w:val="en-US" w:eastAsia="es-ES"/>
        </w:rPr>
        <w:t>End-to-end tests will be performed for each use-case stated by the customer. They will be automated as much as possible.</w:t>
      </w:r>
      <w:r w:rsidR="00185957" w:rsidRPr="00185957">
        <w:rPr>
          <w:rFonts w:ascii="Calibri" w:eastAsia="Times New Roman" w:hAnsi="Calibri" w:cs="Calibri"/>
          <w:color w:val="000000"/>
          <w:lang w:val="en-US" w:eastAsia="es-ES"/>
        </w:rPr>
        <w:t xml:space="preserve"> </w:t>
      </w:r>
      <w:r w:rsidR="00185957">
        <w:t>The aim is to detect defects caused by bringing the various parts of the system together.</w:t>
      </w:r>
    </w:p>
    <w:p w14:paraId="7B2D0AB8" w14:textId="34FDC6FD" w:rsidR="008F36CF" w:rsidRPr="00A935BF" w:rsidRDefault="7727D8D4" w:rsidP="5B4B6479">
      <w:pPr>
        <w:jc w:val="both"/>
        <w:rPr>
          <w:lang w:val="en-US"/>
        </w:rPr>
      </w:pPr>
      <w:r w:rsidRPr="6A0D2745">
        <w:rPr>
          <w:lang w:val="en-US"/>
        </w:rPr>
        <w:t xml:space="preserve">Two kinds of end-to-end tests will be performed. Testing the software product </w:t>
      </w:r>
      <w:proofErr w:type="gramStart"/>
      <w:r w:rsidRPr="6A0D2745">
        <w:rPr>
          <w:lang w:val="en-US"/>
        </w:rPr>
        <w:t>as a whole which</w:t>
      </w:r>
      <w:proofErr w:type="gramEnd"/>
      <w:r w:rsidRPr="6A0D2745">
        <w:rPr>
          <w:lang w:val="en-US"/>
        </w:rPr>
        <w:t xml:space="preserve"> will be performed testing using the GUI, and testing parts of the code involving several </w:t>
      </w:r>
      <w:r w:rsidR="74FC3668" w:rsidRPr="6A0D2745">
        <w:rPr>
          <w:lang w:val="en-US"/>
        </w:rPr>
        <w:t xml:space="preserve">(critical) </w:t>
      </w:r>
      <w:r w:rsidRPr="6A0D2745">
        <w:rPr>
          <w:lang w:val="en-US"/>
        </w:rPr>
        <w:t>functions, like testing exported functions from important modules without having to instantiate the GUI.</w:t>
      </w:r>
    </w:p>
    <w:p w14:paraId="7405D7A2" w14:textId="1FAC7C2B" w:rsidR="05458CCD" w:rsidRDefault="05458CCD" w:rsidP="05458CCD">
      <w:pPr>
        <w:jc w:val="both"/>
        <w:rPr>
          <w:lang w:val="en-US"/>
        </w:rPr>
      </w:pPr>
      <w:r w:rsidRPr="05458CCD">
        <w:rPr>
          <w:lang w:val="en-US"/>
        </w:rPr>
        <w:t xml:space="preserve">The end-to-end tests will be validated against synthetic data created (and quality-checked) manually outside the LIME-TBX. This synthetic data will be based on the existing ROLO model, the ASD measurements taken within this project, and separate tools (to do </w:t>
      </w:r>
      <w:proofErr w:type="gramStart"/>
      <w:r w:rsidRPr="05458CCD">
        <w:rPr>
          <w:lang w:val="en-US"/>
        </w:rPr>
        <w:t>e.g.</w:t>
      </w:r>
      <w:proofErr w:type="gramEnd"/>
      <w:r w:rsidRPr="05458CCD">
        <w:rPr>
          <w:lang w:val="en-US"/>
        </w:rPr>
        <w:t xml:space="preserve"> the convolution with the spectral response function). </w:t>
      </w:r>
    </w:p>
    <w:p w14:paraId="587EC9C1" w14:textId="77777777" w:rsidR="00A935BF" w:rsidRPr="00A935BF" w:rsidRDefault="00A935BF" w:rsidP="00A935BF">
      <w:pPr>
        <w:pStyle w:val="Ttulo2"/>
        <w:rPr>
          <w:lang w:val="en-US"/>
        </w:rPr>
      </w:pPr>
      <w:bookmarkStart w:id="19" w:name="_Toc97130459"/>
      <w:r w:rsidRPr="00A935BF">
        <w:rPr>
          <w:lang w:val="en-US"/>
        </w:rPr>
        <w:t>Acceptance Tests</w:t>
      </w:r>
      <w:bookmarkEnd w:id="19"/>
    </w:p>
    <w:p w14:paraId="130ED1DA" w14:textId="777B21E4" w:rsidR="00A935BF" w:rsidRDefault="74FC3668" w:rsidP="5B4B6479">
      <w:pPr>
        <w:pStyle w:val="NormalWeb"/>
        <w:spacing w:before="0" w:beforeAutospacing="0" w:after="160" w:afterAutospacing="0"/>
      </w:pPr>
      <w:r w:rsidRPr="6A0D2745">
        <w:rPr>
          <w:rFonts w:ascii="Calibri" w:hAnsi="Calibri" w:cs="Calibri"/>
          <w:color w:val="000000" w:themeColor="text1"/>
          <w:sz w:val="22"/>
          <w:szCs w:val="22"/>
        </w:rPr>
        <w:t xml:space="preserve">Acceptance testing checks that the system meets customer requirements, which for this project are described in Annex I. These tests are performed by the customer. These usually are similar to the </w:t>
      </w:r>
      <w:r w:rsidRPr="6A0D2745">
        <w:rPr>
          <w:rFonts w:ascii="Calibri" w:hAnsi="Calibri" w:cs="Calibri"/>
          <w:color w:val="000000" w:themeColor="text1"/>
          <w:sz w:val="22"/>
          <w:szCs w:val="22"/>
        </w:rPr>
        <w:lastRenderedPageBreak/>
        <w:t>end-to-end tests, as they both contain all or most of the use-cases required by the customer, which are described in Annex II.</w:t>
      </w:r>
    </w:p>
    <w:p w14:paraId="6750FFBB" w14:textId="72A58703" w:rsidR="00D47E09" w:rsidRDefault="5B4B6479" w:rsidP="5B4B6479">
      <w:pPr>
        <w:pStyle w:val="NormalWeb"/>
        <w:spacing w:before="0" w:beforeAutospacing="0" w:after="160" w:afterAutospacing="0"/>
        <w:rPr>
          <w:rFonts w:eastAsia="MS Mincho"/>
          <w:color w:val="000000" w:themeColor="text1"/>
        </w:rPr>
      </w:pPr>
      <w:r w:rsidRPr="5B4B6479">
        <w:rPr>
          <w:rFonts w:ascii="Calibri" w:eastAsia="MS Mincho" w:hAnsi="Calibri" w:cs="Calibri"/>
          <w:color w:val="000000" w:themeColor="text1"/>
          <w:sz w:val="22"/>
          <w:szCs w:val="22"/>
        </w:rPr>
        <w:t>Down below, the proposed acceptance tests are described. They are based on the use cases.</w:t>
      </w:r>
    </w:p>
    <w:p w14:paraId="2017B698" w14:textId="06F76CCF" w:rsidR="00D47E09" w:rsidRDefault="5B4B6479" w:rsidP="5B4B6479">
      <w:pPr>
        <w:pStyle w:val="Ttulo3"/>
      </w:pPr>
      <w:bookmarkStart w:id="20" w:name="_Toc97130460"/>
      <w:r>
        <w:t>Simulate lunar observations from Earth</w:t>
      </w:r>
      <w:bookmarkEnd w:id="20"/>
    </w:p>
    <w:p w14:paraId="505BA5B7" w14:textId="570E7F9C" w:rsidR="5B4B6479" w:rsidRDefault="5B4B6479" w:rsidP="5B4B6479">
      <w:pPr>
        <w:rPr>
          <w:rFonts w:eastAsiaTheme="minorEastAsia"/>
        </w:rPr>
      </w:pPr>
      <w:r w:rsidRPr="53D49AD9">
        <w:rPr>
          <w:rFonts w:eastAsiaTheme="minorEastAsia"/>
        </w:rPr>
        <w:t>The actor user will be able to simulate lunar observations for an</w:t>
      </w:r>
      <w:r w:rsidR="00543530" w:rsidRPr="53D49AD9">
        <w:rPr>
          <w:rFonts w:eastAsiaTheme="minorEastAsia"/>
        </w:rPr>
        <w:t>y</w:t>
      </w:r>
      <w:r w:rsidRPr="53D49AD9">
        <w:rPr>
          <w:rFonts w:eastAsiaTheme="minorEastAsia"/>
        </w:rPr>
        <w:t xml:space="preserve"> observer position on Earth.</w:t>
      </w:r>
    </w:p>
    <w:p w14:paraId="3F7CEDD8" w14:textId="5002F6A4" w:rsidR="5B4B6479" w:rsidRDefault="3C338762" w:rsidP="00342702">
      <w:pPr>
        <w:pStyle w:val="Prrafodelista"/>
        <w:numPr>
          <w:ilvl w:val="0"/>
          <w:numId w:val="7"/>
        </w:numPr>
        <w:rPr>
          <w:rFonts w:eastAsiaTheme="minorEastAsia"/>
        </w:rPr>
      </w:pPr>
      <w:r w:rsidRPr="53D49AD9">
        <w:rPr>
          <w:rFonts w:eastAsiaTheme="minorEastAsia"/>
        </w:rPr>
        <w:t>The actor user will inform the system that they wish to simulate lunar observations from Earth.</w:t>
      </w:r>
    </w:p>
    <w:p w14:paraId="6D7FE4D6" w14:textId="3221C713" w:rsidR="5B4B6479" w:rsidRDefault="5B4B6479" w:rsidP="00342702">
      <w:pPr>
        <w:pStyle w:val="Prrafodelista"/>
        <w:numPr>
          <w:ilvl w:val="0"/>
          <w:numId w:val="7"/>
        </w:numPr>
        <w:rPr>
          <w:rFonts w:eastAsiaTheme="minorEastAsia"/>
        </w:rPr>
      </w:pPr>
      <w:r w:rsidRPr="054542DE">
        <w:rPr>
          <w:rFonts w:eastAsiaTheme="minorEastAsia"/>
        </w:rPr>
        <w:t>The system will ask the user to input the needed data for the location</w:t>
      </w:r>
      <w:r w:rsidR="03A9727D" w:rsidRPr="054542DE">
        <w:rPr>
          <w:rFonts w:eastAsiaTheme="minorEastAsia"/>
        </w:rPr>
        <w:t>.</w:t>
      </w:r>
    </w:p>
    <w:p w14:paraId="7B64FC90" w14:textId="6BB12A6C" w:rsidR="5B4B6479" w:rsidRDefault="3C338762" w:rsidP="00342702">
      <w:pPr>
        <w:pStyle w:val="Prrafodelista"/>
        <w:numPr>
          <w:ilvl w:val="0"/>
          <w:numId w:val="7"/>
        </w:numPr>
        <w:rPr>
          <w:rFonts w:eastAsiaTheme="minorEastAsia"/>
        </w:rPr>
      </w:pPr>
      <w:r w:rsidRPr="53D49AD9">
        <w:rPr>
          <w:rFonts w:eastAsiaTheme="minorEastAsia"/>
        </w:rPr>
        <w:t>The actor user inputs valid data.</w:t>
      </w:r>
    </w:p>
    <w:p w14:paraId="0EC469E2" w14:textId="70E9920A" w:rsidR="651863D1" w:rsidRDefault="651863D1" w:rsidP="00342702">
      <w:pPr>
        <w:pStyle w:val="Prrafodelista"/>
        <w:numPr>
          <w:ilvl w:val="0"/>
          <w:numId w:val="7"/>
        </w:numPr>
        <w:rPr>
          <w:rFonts w:eastAsiaTheme="minorEastAsia"/>
        </w:rPr>
      </w:pPr>
      <w:r w:rsidRPr="53D49AD9">
        <w:rPr>
          <w:rFonts w:eastAsiaTheme="minorEastAsia"/>
        </w:rPr>
        <w:t>[Optional]: Use case “Simulate the lunar observations for a user-defined spectral response”.</w:t>
      </w:r>
    </w:p>
    <w:p w14:paraId="7D5083DA" w14:textId="308E0F1D" w:rsidR="5B4B6479" w:rsidRDefault="3C338762" w:rsidP="00342702">
      <w:pPr>
        <w:pStyle w:val="Prrafodelista"/>
        <w:numPr>
          <w:ilvl w:val="0"/>
          <w:numId w:val="7"/>
        </w:numPr>
        <w:rPr>
          <w:rFonts w:eastAsiaTheme="minorEastAsia"/>
        </w:rPr>
      </w:pPr>
      <w:r w:rsidRPr="53D49AD9">
        <w:rPr>
          <w:rFonts w:eastAsiaTheme="minorEastAsia"/>
        </w:rPr>
        <w:t>The system informs the user that they can proceed with the calculation.</w:t>
      </w:r>
    </w:p>
    <w:p w14:paraId="5EA72564" w14:textId="67FBAAD9" w:rsidR="5B4B6479" w:rsidRDefault="3C338762" w:rsidP="00342702">
      <w:pPr>
        <w:pStyle w:val="Prrafodelista"/>
        <w:numPr>
          <w:ilvl w:val="0"/>
          <w:numId w:val="7"/>
        </w:numPr>
        <w:rPr>
          <w:rFonts w:eastAsiaTheme="minorEastAsia"/>
        </w:rPr>
      </w:pPr>
      <w:r w:rsidRPr="53D49AD9">
        <w:rPr>
          <w:rFonts w:eastAsiaTheme="minorEastAsia"/>
        </w:rPr>
        <w:t>The actor user asks the system to simulate the lunar observations.</w:t>
      </w:r>
    </w:p>
    <w:p w14:paraId="64922E2A" w14:textId="6650023A" w:rsidR="5B4B6479" w:rsidRDefault="3C338762" w:rsidP="00342702">
      <w:pPr>
        <w:pStyle w:val="Prrafodelista"/>
        <w:numPr>
          <w:ilvl w:val="0"/>
          <w:numId w:val="7"/>
        </w:numPr>
        <w:rPr>
          <w:rFonts w:eastAsiaTheme="minorEastAsia"/>
        </w:rPr>
      </w:pPr>
      <w:r w:rsidRPr="53D49AD9">
        <w:rPr>
          <w:rFonts w:eastAsiaTheme="minorEastAsia"/>
        </w:rPr>
        <w:t>The system will show the user the result of the simulation.</w:t>
      </w:r>
    </w:p>
    <w:p w14:paraId="3E647467" w14:textId="3759AEA8" w:rsidR="6A0D2745" w:rsidRDefault="6A0D2745" w:rsidP="00342702">
      <w:pPr>
        <w:pStyle w:val="Prrafodelista"/>
        <w:numPr>
          <w:ilvl w:val="0"/>
          <w:numId w:val="7"/>
        </w:numPr>
        <w:rPr>
          <w:rFonts w:eastAsiaTheme="minorEastAsia"/>
        </w:rPr>
      </w:pPr>
      <w:r w:rsidRPr="53D49AD9">
        <w:rPr>
          <w:rFonts w:eastAsiaTheme="minorEastAsia"/>
        </w:rPr>
        <w:t>The system will let the user export the output to a GLOD format file.</w:t>
      </w:r>
    </w:p>
    <w:p w14:paraId="5098EBA5" w14:textId="4CD6657E" w:rsidR="6A0D2745" w:rsidRDefault="6A0D2745" w:rsidP="00342702">
      <w:pPr>
        <w:pStyle w:val="Prrafodelista"/>
        <w:numPr>
          <w:ilvl w:val="0"/>
          <w:numId w:val="7"/>
        </w:numPr>
        <w:rPr>
          <w:rFonts w:eastAsiaTheme="minorEastAsia"/>
        </w:rPr>
      </w:pPr>
      <w:r w:rsidRPr="53D49AD9">
        <w:rPr>
          <w:rFonts w:eastAsiaTheme="minorEastAsia"/>
        </w:rPr>
        <w:t>The user will choose to export the output to a GLOD format file.</w:t>
      </w:r>
    </w:p>
    <w:p w14:paraId="5C2CC5EB" w14:textId="2759429A" w:rsidR="6A0D2745" w:rsidRDefault="6A0D2745" w:rsidP="00342702">
      <w:pPr>
        <w:pStyle w:val="Prrafodelista"/>
        <w:numPr>
          <w:ilvl w:val="0"/>
          <w:numId w:val="7"/>
        </w:numPr>
        <w:rPr>
          <w:rFonts w:eastAsiaTheme="minorEastAsia"/>
        </w:rPr>
      </w:pPr>
      <w:r w:rsidRPr="53D49AD9">
        <w:rPr>
          <w:rFonts w:eastAsiaTheme="minorEastAsia"/>
        </w:rPr>
        <w:t>The system will export the output to a GLOD format file.</w:t>
      </w:r>
    </w:p>
    <w:p w14:paraId="036A4D3F" w14:textId="7020A998" w:rsidR="5B4B6479" w:rsidRDefault="3C338762" w:rsidP="5B4B6479">
      <w:pPr>
        <w:pStyle w:val="Ttulo3"/>
      </w:pPr>
      <w:bookmarkStart w:id="21" w:name="_Toc97130461"/>
      <w:r>
        <w:t xml:space="preserve">Simulate lunar observation for custom </w:t>
      </w:r>
      <w:proofErr w:type="spellStart"/>
      <w:r>
        <w:t>selenographic</w:t>
      </w:r>
      <w:proofErr w:type="spellEnd"/>
      <w:r>
        <w:t xml:space="preserve"> latitude and longitude</w:t>
      </w:r>
      <w:bookmarkEnd w:id="21"/>
    </w:p>
    <w:p w14:paraId="6ACB9E75" w14:textId="68B22520" w:rsidR="24A8CDF1" w:rsidRDefault="45E42BF6" w:rsidP="054542DE">
      <w:pPr>
        <w:rPr>
          <w:rFonts w:eastAsiaTheme="minorEastAsia"/>
          <w:color w:val="000000" w:themeColor="text1"/>
          <w:lang w:val="en-US"/>
        </w:rPr>
      </w:pPr>
      <w:r w:rsidRPr="054542DE">
        <w:rPr>
          <w:rFonts w:eastAsiaTheme="minorEastAsia"/>
          <w:lang w:val="en-US"/>
        </w:rPr>
        <w:t xml:space="preserve">The actor user will be able to simulate lunar observations for a custom observer and solar </w:t>
      </w:r>
      <w:proofErr w:type="spellStart"/>
      <w:r w:rsidRPr="054542DE">
        <w:rPr>
          <w:rFonts w:eastAsiaTheme="minorEastAsia"/>
          <w:lang w:val="en-US"/>
        </w:rPr>
        <w:t>selenographic</w:t>
      </w:r>
      <w:proofErr w:type="spellEnd"/>
      <w:r w:rsidRPr="054542DE">
        <w:rPr>
          <w:rFonts w:eastAsiaTheme="minorEastAsia"/>
          <w:lang w:val="en-US"/>
        </w:rPr>
        <w:t xml:space="preserve"> latitude and longitudes.</w:t>
      </w:r>
    </w:p>
    <w:p w14:paraId="1DA251FB" w14:textId="13DBC162" w:rsidR="6A0D2745" w:rsidRDefault="6A0D2745" w:rsidP="00342702">
      <w:pPr>
        <w:pStyle w:val="Prrafodelista"/>
        <w:numPr>
          <w:ilvl w:val="0"/>
          <w:numId w:val="5"/>
        </w:numPr>
        <w:rPr>
          <w:rFonts w:eastAsiaTheme="minorEastAsia"/>
        </w:rPr>
      </w:pPr>
      <w:r w:rsidRPr="054542DE">
        <w:rPr>
          <w:rFonts w:eastAsiaTheme="minorEastAsia"/>
        </w:rPr>
        <w:t xml:space="preserve">The actor user will inform the system that they wish to simulate lunar observations for custom </w:t>
      </w:r>
      <w:proofErr w:type="spellStart"/>
      <w:r w:rsidRPr="054542DE">
        <w:rPr>
          <w:rFonts w:eastAsiaTheme="minorEastAsia"/>
        </w:rPr>
        <w:t>selenographic</w:t>
      </w:r>
      <w:proofErr w:type="spellEnd"/>
      <w:r w:rsidRPr="054542DE">
        <w:rPr>
          <w:rFonts w:eastAsiaTheme="minorEastAsia"/>
        </w:rPr>
        <w:t xml:space="preserve"> latitude and longitude.</w:t>
      </w:r>
    </w:p>
    <w:p w14:paraId="23E9F765" w14:textId="1ABDD881" w:rsidR="6A0D2745" w:rsidRDefault="6A0D2745" w:rsidP="00342702">
      <w:pPr>
        <w:pStyle w:val="Prrafodelista"/>
        <w:numPr>
          <w:ilvl w:val="0"/>
          <w:numId w:val="5"/>
        </w:numPr>
        <w:rPr>
          <w:rFonts w:eastAsiaTheme="minorEastAsia"/>
        </w:rPr>
      </w:pPr>
      <w:r w:rsidRPr="054542DE">
        <w:rPr>
          <w:rFonts w:eastAsiaTheme="minorEastAsia"/>
        </w:rPr>
        <w:t>The system will ask the user to input the needed data for the simulation.</w:t>
      </w:r>
    </w:p>
    <w:p w14:paraId="16E44504" w14:textId="3122E041" w:rsidR="6A0D2745" w:rsidRDefault="6A0D2745" w:rsidP="00342702">
      <w:pPr>
        <w:pStyle w:val="Prrafodelista"/>
        <w:numPr>
          <w:ilvl w:val="0"/>
          <w:numId w:val="5"/>
        </w:numPr>
        <w:rPr>
          <w:rFonts w:eastAsiaTheme="minorEastAsia"/>
        </w:rPr>
      </w:pPr>
      <w:r w:rsidRPr="054542DE">
        <w:rPr>
          <w:rFonts w:eastAsiaTheme="minorEastAsia"/>
        </w:rPr>
        <w:t xml:space="preserve">The actor user inputs valid data. </w:t>
      </w:r>
    </w:p>
    <w:p w14:paraId="78547F12" w14:textId="3106E0B3" w:rsidR="651863D1" w:rsidRDefault="60EC44B6" w:rsidP="00342702">
      <w:pPr>
        <w:pStyle w:val="Prrafodelista"/>
        <w:numPr>
          <w:ilvl w:val="0"/>
          <w:numId w:val="5"/>
        </w:numPr>
        <w:rPr>
          <w:rFonts w:eastAsiaTheme="minorEastAsia"/>
        </w:rPr>
      </w:pPr>
      <w:r w:rsidRPr="054542DE">
        <w:rPr>
          <w:rFonts w:eastAsiaTheme="minorEastAsia"/>
        </w:rPr>
        <w:t>[Optional]: Use case “Simulate the lunar observations for a user-defined spectral response”.</w:t>
      </w:r>
    </w:p>
    <w:p w14:paraId="772F5EE9" w14:textId="18E67E83" w:rsidR="6A0D2745" w:rsidRDefault="6A0D2745" w:rsidP="00342702">
      <w:pPr>
        <w:pStyle w:val="Prrafodelista"/>
        <w:numPr>
          <w:ilvl w:val="0"/>
          <w:numId w:val="5"/>
        </w:numPr>
        <w:rPr>
          <w:rFonts w:eastAsiaTheme="minorEastAsia"/>
        </w:rPr>
      </w:pPr>
      <w:r w:rsidRPr="054542DE">
        <w:rPr>
          <w:rFonts w:eastAsiaTheme="minorEastAsia"/>
        </w:rPr>
        <w:t>The system informs the user that they can proceed with the calculation.</w:t>
      </w:r>
    </w:p>
    <w:p w14:paraId="46065F04" w14:textId="213EDF11" w:rsidR="6A0D2745" w:rsidRDefault="6A0D2745" w:rsidP="00342702">
      <w:pPr>
        <w:pStyle w:val="Prrafodelista"/>
        <w:numPr>
          <w:ilvl w:val="0"/>
          <w:numId w:val="5"/>
        </w:numPr>
        <w:rPr>
          <w:rFonts w:eastAsiaTheme="minorEastAsia"/>
        </w:rPr>
      </w:pPr>
      <w:r w:rsidRPr="054542DE">
        <w:rPr>
          <w:rFonts w:eastAsiaTheme="minorEastAsia"/>
        </w:rPr>
        <w:t xml:space="preserve">The actor user asks the system to simulate the lunar observations. </w:t>
      </w:r>
    </w:p>
    <w:p w14:paraId="71795E4D" w14:textId="172B106A" w:rsidR="6A0D2745" w:rsidRDefault="6A0D2745" w:rsidP="00342702">
      <w:pPr>
        <w:pStyle w:val="Prrafodelista"/>
        <w:numPr>
          <w:ilvl w:val="0"/>
          <w:numId w:val="5"/>
        </w:numPr>
        <w:rPr>
          <w:rFonts w:eastAsiaTheme="minorEastAsia"/>
        </w:rPr>
      </w:pPr>
      <w:r w:rsidRPr="054542DE">
        <w:rPr>
          <w:rFonts w:eastAsiaTheme="minorEastAsia"/>
        </w:rPr>
        <w:t xml:space="preserve">The system will show the user the result of the simulation. </w:t>
      </w:r>
    </w:p>
    <w:p w14:paraId="48F791D9" w14:textId="2D7B82A2" w:rsidR="6A0D2745" w:rsidRDefault="6A0D2745" w:rsidP="00342702">
      <w:pPr>
        <w:pStyle w:val="Prrafodelista"/>
        <w:numPr>
          <w:ilvl w:val="0"/>
          <w:numId w:val="5"/>
        </w:numPr>
        <w:rPr>
          <w:rFonts w:eastAsiaTheme="minorEastAsia"/>
        </w:rPr>
      </w:pPr>
      <w:r w:rsidRPr="054542DE">
        <w:rPr>
          <w:rFonts w:eastAsiaTheme="minorEastAsia"/>
        </w:rPr>
        <w:t xml:space="preserve">The system will let the user export the output to a GLOD format file. </w:t>
      </w:r>
    </w:p>
    <w:p w14:paraId="58B57B65" w14:textId="6E83F5F9" w:rsidR="6A0D2745" w:rsidRDefault="6A0D2745" w:rsidP="00342702">
      <w:pPr>
        <w:pStyle w:val="Prrafodelista"/>
        <w:numPr>
          <w:ilvl w:val="0"/>
          <w:numId w:val="5"/>
        </w:numPr>
        <w:rPr>
          <w:rFonts w:eastAsiaTheme="minorEastAsia"/>
        </w:rPr>
      </w:pPr>
      <w:r w:rsidRPr="054542DE">
        <w:rPr>
          <w:rFonts w:eastAsiaTheme="minorEastAsia"/>
        </w:rPr>
        <w:t xml:space="preserve">The user will choose to export the output to a GLOD format file. </w:t>
      </w:r>
    </w:p>
    <w:p w14:paraId="77D63D7F" w14:textId="3F28C432" w:rsidR="6A0D2745" w:rsidRDefault="6A0D2745" w:rsidP="00342702">
      <w:pPr>
        <w:pStyle w:val="Prrafodelista"/>
        <w:numPr>
          <w:ilvl w:val="0"/>
          <w:numId w:val="5"/>
        </w:numPr>
        <w:rPr>
          <w:rFonts w:eastAsiaTheme="minorEastAsia"/>
        </w:rPr>
      </w:pPr>
      <w:r w:rsidRPr="054542DE">
        <w:rPr>
          <w:rFonts w:eastAsiaTheme="minorEastAsia"/>
        </w:rPr>
        <w:t>The system will export the output to a GLOD format file.</w:t>
      </w:r>
    </w:p>
    <w:p w14:paraId="148A0E43" w14:textId="243A3CE9" w:rsidR="5B4B6479" w:rsidRDefault="3C338762" w:rsidP="5B4B6479">
      <w:pPr>
        <w:pStyle w:val="Ttulo3"/>
      </w:pPr>
      <w:bookmarkStart w:id="22" w:name="_Toc97130462"/>
      <w:r>
        <w:t>Simulate lunar observations from a satellite position</w:t>
      </w:r>
      <w:bookmarkEnd w:id="22"/>
    </w:p>
    <w:p w14:paraId="3A4E0B15" w14:textId="243A3CE9" w:rsidR="6A0D2745" w:rsidRDefault="1DF82AF1" w:rsidP="054542DE">
      <w:pPr>
        <w:rPr>
          <w:rFonts w:eastAsiaTheme="minorEastAsia"/>
          <w:color w:val="000000" w:themeColor="text1"/>
          <w:lang w:val="en-US"/>
        </w:rPr>
      </w:pPr>
      <w:r w:rsidRPr="054542DE">
        <w:rPr>
          <w:rFonts w:eastAsiaTheme="minorEastAsia"/>
          <w:lang w:val="en-US"/>
        </w:rPr>
        <w:t>The actor user will be able to simulate lunar observations from a satellite position, for at least the satellites defined in RNF104 (Annex I).</w:t>
      </w:r>
    </w:p>
    <w:p w14:paraId="14DF1ED7" w14:textId="053E25E0" w:rsidR="6A0D2745" w:rsidRDefault="6A0D2745" w:rsidP="00342702">
      <w:pPr>
        <w:pStyle w:val="Prrafodelista"/>
        <w:numPr>
          <w:ilvl w:val="0"/>
          <w:numId w:val="4"/>
        </w:numPr>
        <w:rPr>
          <w:rFonts w:eastAsiaTheme="minorEastAsia"/>
        </w:rPr>
      </w:pPr>
      <w:r w:rsidRPr="054542DE">
        <w:rPr>
          <w:rFonts w:eastAsiaTheme="minorEastAsia"/>
        </w:rPr>
        <w:t>The actor user will inform the system that they wish to simulate lunar observations from a satellite position.</w:t>
      </w:r>
    </w:p>
    <w:p w14:paraId="62C62520" w14:textId="34C3F34A" w:rsidR="6A0D2745" w:rsidRDefault="6A0D2745" w:rsidP="00342702">
      <w:pPr>
        <w:pStyle w:val="Prrafodelista"/>
        <w:numPr>
          <w:ilvl w:val="0"/>
          <w:numId w:val="4"/>
        </w:numPr>
        <w:rPr>
          <w:rFonts w:eastAsiaTheme="minorEastAsia"/>
        </w:rPr>
      </w:pPr>
      <w:r w:rsidRPr="054542DE">
        <w:rPr>
          <w:rFonts w:eastAsiaTheme="minorEastAsia"/>
        </w:rPr>
        <w:t>The system will ask the user to select the ESA satellite.</w:t>
      </w:r>
    </w:p>
    <w:p w14:paraId="0C5D1E4F" w14:textId="72043031" w:rsidR="6A0D2745" w:rsidRDefault="6A0D2745" w:rsidP="00342702">
      <w:pPr>
        <w:pStyle w:val="Prrafodelista"/>
        <w:numPr>
          <w:ilvl w:val="0"/>
          <w:numId w:val="4"/>
        </w:numPr>
        <w:rPr>
          <w:rFonts w:eastAsiaTheme="minorEastAsia"/>
        </w:rPr>
      </w:pPr>
      <w:r w:rsidRPr="054542DE">
        <w:rPr>
          <w:rFonts w:eastAsiaTheme="minorEastAsia"/>
        </w:rPr>
        <w:t>The user will select an ESA satellite.</w:t>
      </w:r>
    </w:p>
    <w:p w14:paraId="04632FF1" w14:textId="2B27B079" w:rsidR="6A0D2745" w:rsidRDefault="6A0D2745" w:rsidP="00342702">
      <w:pPr>
        <w:pStyle w:val="Prrafodelista"/>
        <w:numPr>
          <w:ilvl w:val="0"/>
          <w:numId w:val="4"/>
        </w:numPr>
        <w:rPr>
          <w:rFonts w:eastAsiaTheme="minorEastAsia"/>
        </w:rPr>
      </w:pPr>
      <w:r w:rsidRPr="054542DE">
        <w:rPr>
          <w:rFonts w:eastAsiaTheme="minorEastAsia"/>
        </w:rPr>
        <w:t>The system will ask the user to input the needed data for the simulation.</w:t>
      </w:r>
    </w:p>
    <w:p w14:paraId="7181A813" w14:textId="5EFE2523" w:rsidR="6A0D2745" w:rsidRDefault="6A0D2745" w:rsidP="00342702">
      <w:pPr>
        <w:pStyle w:val="Prrafodelista"/>
        <w:numPr>
          <w:ilvl w:val="0"/>
          <w:numId w:val="4"/>
        </w:numPr>
        <w:rPr>
          <w:rFonts w:eastAsiaTheme="minorEastAsia"/>
        </w:rPr>
      </w:pPr>
      <w:r w:rsidRPr="054542DE">
        <w:rPr>
          <w:rFonts w:eastAsiaTheme="minorEastAsia"/>
        </w:rPr>
        <w:t>The actor u</w:t>
      </w:r>
      <w:r>
        <w:t>ser inputs valid data.</w:t>
      </w:r>
    </w:p>
    <w:p w14:paraId="111E20C3" w14:textId="4EA69AE2" w:rsidR="651863D1" w:rsidRDefault="60EC44B6" w:rsidP="00342702">
      <w:pPr>
        <w:pStyle w:val="Prrafodelista"/>
        <w:numPr>
          <w:ilvl w:val="0"/>
          <w:numId w:val="4"/>
        </w:numPr>
        <w:rPr>
          <w:rFonts w:eastAsiaTheme="minorEastAsia"/>
        </w:rPr>
      </w:pPr>
      <w:r>
        <w:t>[Optional]: Use case “Simulate the lunar observations for a user-defined spectral response”.</w:t>
      </w:r>
    </w:p>
    <w:p w14:paraId="64057648" w14:textId="10E7FA08" w:rsidR="3C338762" w:rsidRDefault="3C338762" w:rsidP="00342702">
      <w:pPr>
        <w:pStyle w:val="Prrafodelista"/>
        <w:numPr>
          <w:ilvl w:val="0"/>
          <w:numId w:val="4"/>
        </w:numPr>
        <w:rPr>
          <w:rFonts w:eastAsiaTheme="minorEastAsia"/>
        </w:rPr>
      </w:pPr>
      <w:r>
        <w:t>The system informs the user that they can proceed with the calculation.</w:t>
      </w:r>
    </w:p>
    <w:p w14:paraId="3FB1DEB8" w14:textId="67FBAAD9" w:rsidR="3C338762" w:rsidRDefault="3C338762" w:rsidP="00342702">
      <w:pPr>
        <w:pStyle w:val="Prrafodelista"/>
        <w:numPr>
          <w:ilvl w:val="0"/>
          <w:numId w:val="4"/>
        </w:numPr>
        <w:rPr>
          <w:rFonts w:eastAsiaTheme="minorEastAsia"/>
        </w:rPr>
      </w:pPr>
      <w:r>
        <w:t>The actor user asks the system to simulate the lunar observations.</w:t>
      </w:r>
    </w:p>
    <w:p w14:paraId="35F3BB51" w14:textId="6650023A" w:rsidR="3C338762" w:rsidRDefault="3C338762" w:rsidP="00342702">
      <w:pPr>
        <w:pStyle w:val="Prrafodelista"/>
        <w:numPr>
          <w:ilvl w:val="0"/>
          <w:numId w:val="4"/>
        </w:numPr>
        <w:rPr>
          <w:rFonts w:eastAsiaTheme="minorEastAsia"/>
        </w:rPr>
      </w:pPr>
      <w:r>
        <w:t>The system will show the user the result of the simulation.</w:t>
      </w:r>
    </w:p>
    <w:p w14:paraId="4A3CD1A9" w14:textId="3759AEA8" w:rsidR="6A0D2745" w:rsidRDefault="6A0D2745" w:rsidP="00342702">
      <w:pPr>
        <w:pStyle w:val="Prrafodelista"/>
        <w:numPr>
          <w:ilvl w:val="0"/>
          <w:numId w:val="4"/>
        </w:numPr>
        <w:rPr>
          <w:rFonts w:eastAsiaTheme="minorEastAsia"/>
        </w:rPr>
      </w:pPr>
      <w:r w:rsidRPr="6A0D2745">
        <w:t>The system will let the user export the output to a GLOD format file.</w:t>
      </w:r>
    </w:p>
    <w:p w14:paraId="64888C84" w14:textId="4CD6657E" w:rsidR="6A0D2745" w:rsidRDefault="6A0D2745" w:rsidP="00342702">
      <w:pPr>
        <w:pStyle w:val="Prrafodelista"/>
        <w:numPr>
          <w:ilvl w:val="0"/>
          <w:numId w:val="4"/>
        </w:numPr>
        <w:rPr>
          <w:rFonts w:eastAsiaTheme="minorEastAsia"/>
        </w:rPr>
      </w:pPr>
      <w:r w:rsidRPr="6A0D2745">
        <w:lastRenderedPageBreak/>
        <w:t>The user will choose to export the output to a GLOD format file.</w:t>
      </w:r>
    </w:p>
    <w:p w14:paraId="3B255C0E" w14:textId="201218A9" w:rsidR="6A0D2745" w:rsidRDefault="6A0D2745" w:rsidP="00342702">
      <w:pPr>
        <w:pStyle w:val="Prrafodelista"/>
        <w:numPr>
          <w:ilvl w:val="0"/>
          <w:numId w:val="4"/>
        </w:numPr>
        <w:rPr>
          <w:rFonts w:eastAsiaTheme="minorEastAsia"/>
        </w:rPr>
      </w:pPr>
      <w:r w:rsidRPr="6A0D2745">
        <w:t>The system will export the output to a GLOD format file.</w:t>
      </w:r>
    </w:p>
    <w:p w14:paraId="150A2083" w14:textId="0540C4FE" w:rsidR="3C338762" w:rsidRDefault="3C338762" w:rsidP="6A0D2745">
      <w:pPr>
        <w:pStyle w:val="Ttulo3"/>
      </w:pPr>
      <w:bookmarkStart w:id="23" w:name="_Toc97130463"/>
      <w:r>
        <w:t>Simulate the lunar observations for a user-defined spectral response</w:t>
      </w:r>
      <w:bookmarkEnd w:id="23"/>
    </w:p>
    <w:p w14:paraId="774762AE" w14:textId="4725D6B7" w:rsidR="6A0D2745" w:rsidRDefault="1DF82AF1" w:rsidP="054542DE">
      <w:pPr>
        <w:rPr>
          <w:rFonts w:eastAsiaTheme="minorEastAsia"/>
          <w:color w:val="000000" w:themeColor="text1"/>
          <w:lang w:val="en-US"/>
        </w:rPr>
      </w:pPr>
      <w:r w:rsidRPr="054542DE">
        <w:rPr>
          <w:lang w:val="en-US"/>
        </w:rPr>
        <w:t xml:space="preserve">The actor user will be able to simulate the lunar observations for a specific user defined instrument </w:t>
      </w:r>
      <w:r w:rsidRPr="2E911A23">
        <w:rPr>
          <w:lang w:val="en-US"/>
        </w:rPr>
        <w:t>spectral response SRF.</w:t>
      </w:r>
    </w:p>
    <w:p w14:paraId="33645A2A" w14:textId="0FAFEF33" w:rsidR="2E911A23" w:rsidRDefault="186A6BF2" w:rsidP="00342702">
      <w:pPr>
        <w:pStyle w:val="Prrafodelista"/>
        <w:numPr>
          <w:ilvl w:val="0"/>
          <w:numId w:val="9"/>
        </w:numPr>
        <w:rPr>
          <w:rFonts w:eastAsiaTheme="minorEastAsia"/>
          <w:lang w:val="en-US"/>
        </w:rPr>
      </w:pPr>
      <w:r w:rsidRPr="7666128D">
        <w:rPr>
          <w:lang w:val="en-US"/>
        </w:rPr>
        <w:t>The actor user will inform the system that they want to</w:t>
      </w:r>
      <w:r w:rsidR="21BB23E1" w:rsidRPr="7666128D">
        <w:rPr>
          <w:lang w:val="en-US"/>
        </w:rPr>
        <w:t xml:space="preserve"> use a user defined spectral response SRF instead of a </w:t>
      </w:r>
      <w:r w:rsidR="1DF82AF1" w:rsidRPr="7666128D">
        <w:rPr>
          <w:lang w:val="en-US"/>
        </w:rPr>
        <w:t>default satellite spectral band SRF</w:t>
      </w:r>
      <w:r w:rsidR="21BB23E1" w:rsidRPr="7666128D">
        <w:rPr>
          <w:lang w:val="en-US"/>
        </w:rPr>
        <w:t>.</w:t>
      </w:r>
    </w:p>
    <w:p w14:paraId="6DE23940" w14:textId="5A32A186" w:rsidR="211BC484" w:rsidRDefault="19443A46" w:rsidP="00342702">
      <w:pPr>
        <w:pStyle w:val="Prrafodelista"/>
        <w:numPr>
          <w:ilvl w:val="0"/>
          <w:numId w:val="9"/>
        </w:numPr>
        <w:rPr>
          <w:lang w:val="en-US"/>
        </w:rPr>
      </w:pPr>
      <w:r w:rsidRPr="7666128D">
        <w:rPr>
          <w:lang w:val="en-US"/>
        </w:rPr>
        <w:t>The system will ask the user to choose the input file from which the spectral response SRF will be read from.</w:t>
      </w:r>
    </w:p>
    <w:p w14:paraId="59351C32" w14:textId="4B528686" w:rsidR="211BC484" w:rsidRDefault="19443A46" w:rsidP="00342702">
      <w:pPr>
        <w:pStyle w:val="Prrafodelista"/>
        <w:numPr>
          <w:ilvl w:val="0"/>
          <w:numId w:val="9"/>
        </w:numPr>
        <w:rPr>
          <w:lang w:val="en-US"/>
        </w:rPr>
      </w:pPr>
      <w:r w:rsidRPr="7666128D">
        <w:rPr>
          <w:lang w:val="en-US"/>
        </w:rPr>
        <w:t>The actor user will select the S</w:t>
      </w:r>
      <w:r w:rsidR="39CD974A" w:rsidRPr="7666128D">
        <w:rPr>
          <w:lang w:val="en-US"/>
        </w:rPr>
        <w:t>RF file.</w:t>
      </w:r>
    </w:p>
    <w:p w14:paraId="54E2A61A" w14:textId="3AC8D937" w:rsidR="4029E5F1" w:rsidRDefault="4029E5F1" w:rsidP="00342702">
      <w:pPr>
        <w:pStyle w:val="Prrafodelista"/>
        <w:numPr>
          <w:ilvl w:val="0"/>
          <w:numId w:val="9"/>
        </w:numPr>
        <w:rPr>
          <w:lang w:val="en-US"/>
        </w:rPr>
      </w:pPr>
      <w:r w:rsidRPr="4029E5F1">
        <w:rPr>
          <w:lang w:val="en-US"/>
        </w:rPr>
        <w:t>The system will inform the user that the SRF has been loaded successfully.</w:t>
      </w:r>
    </w:p>
    <w:p w14:paraId="0C339A15" w14:textId="08C21719" w:rsidR="5B4B6479" w:rsidRDefault="3C338762" w:rsidP="5B4B6479">
      <w:pPr>
        <w:pStyle w:val="Ttulo3"/>
      </w:pPr>
      <w:bookmarkStart w:id="24" w:name="_Toc97130464"/>
      <w:r>
        <w:t>Compare lunar observations from a remote sensing instrument</w:t>
      </w:r>
      <w:bookmarkEnd w:id="24"/>
    </w:p>
    <w:p w14:paraId="5DED6635" w14:textId="3D25BAE9" w:rsidR="6BF87197" w:rsidRDefault="607B0BE8" w:rsidP="054542DE">
      <w:pPr>
        <w:rPr>
          <w:rFonts w:eastAsiaTheme="minorEastAsia"/>
          <w:color w:val="000000" w:themeColor="text1"/>
          <w:lang w:val="en-US"/>
        </w:rPr>
      </w:pPr>
      <w:r w:rsidRPr="054542DE">
        <w:rPr>
          <w:lang w:val="en-US"/>
        </w:rPr>
        <w:t xml:space="preserve">The actor user will be able to perform comparisons of lunar observations from a remote sensing </w:t>
      </w:r>
      <w:r w:rsidRPr="6D2375B6">
        <w:rPr>
          <w:lang w:val="en-US"/>
        </w:rPr>
        <w:t>instrument to the LIME output.</w:t>
      </w:r>
    </w:p>
    <w:p w14:paraId="3766B04C" w14:textId="5EFE2523" w:rsidR="3C5B7298" w:rsidRDefault="3CBA3ED0" w:rsidP="00342702">
      <w:pPr>
        <w:pStyle w:val="Prrafodelista"/>
        <w:numPr>
          <w:ilvl w:val="0"/>
          <w:numId w:val="11"/>
        </w:numPr>
        <w:rPr>
          <w:rFonts w:eastAsiaTheme="minorEastAsia"/>
          <w:lang w:val="en-US"/>
        </w:rPr>
      </w:pPr>
      <w:r w:rsidRPr="53D49AD9">
        <w:rPr>
          <w:lang w:val="en-US"/>
        </w:rPr>
        <w:t>The actor user will inform</w:t>
      </w:r>
      <w:r w:rsidR="20EF06BD" w:rsidRPr="53D49AD9">
        <w:rPr>
          <w:lang w:val="en-US"/>
        </w:rPr>
        <w:t xml:space="preserve"> the system that they wish to perform comparisons of lunar observations from a remote sensing instrument to the LIME output.</w:t>
      </w:r>
    </w:p>
    <w:p w14:paraId="791F1772" w14:textId="6412C42B" w:rsidR="53D49AD9" w:rsidRDefault="0D2F98BE" w:rsidP="00342702">
      <w:pPr>
        <w:pStyle w:val="Prrafodelista"/>
        <w:numPr>
          <w:ilvl w:val="0"/>
          <w:numId w:val="11"/>
        </w:numPr>
        <w:rPr>
          <w:lang w:val="en-US"/>
        </w:rPr>
      </w:pPr>
      <w:r w:rsidRPr="054542DE">
        <w:rPr>
          <w:rFonts w:eastAsiaTheme="minorEastAsia"/>
          <w:lang w:val="en-US"/>
        </w:rPr>
        <w:t xml:space="preserve">The system will ask the user to select the </w:t>
      </w:r>
      <w:r w:rsidR="4405CDA3" w:rsidRPr="054542DE">
        <w:rPr>
          <w:rFonts w:eastAsiaTheme="minorEastAsia"/>
          <w:lang w:val="en-US"/>
        </w:rPr>
        <w:t>GLOD format file that stores the remote sensing instrument observations</w:t>
      </w:r>
      <w:r w:rsidRPr="054542DE">
        <w:rPr>
          <w:rFonts w:eastAsiaTheme="minorEastAsia"/>
          <w:lang w:val="en-US"/>
        </w:rPr>
        <w:t>.</w:t>
      </w:r>
    </w:p>
    <w:p w14:paraId="2EC98AEB" w14:textId="316B181B" w:rsidR="0EF37B32" w:rsidRDefault="4405CDA3" w:rsidP="00342702">
      <w:pPr>
        <w:pStyle w:val="Prrafodelista"/>
        <w:numPr>
          <w:ilvl w:val="0"/>
          <w:numId w:val="11"/>
        </w:numPr>
        <w:rPr>
          <w:lang w:val="en-US"/>
        </w:rPr>
      </w:pPr>
      <w:r w:rsidRPr="054542DE">
        <w:rPr>
          <w:rFonts w:eastAsiaTheme="minorEastAsia"/>
          <w:lang w:val="en-US"/>
        </w:rPr>
        <w:t xml:space="preserve">The user will select the </w:t>
      </w:r>
      <w:r w:rsidR="4968AF69" w:rsidRPr="054542DE">
        <w:rPr>
          <w:rFonts w:eastAsiaTheme="minorEastAsia"/>
          <w:lang w:val="en-US"/>
        </w:rPr>
        <w:t xml:space="preserve">correct </w:t>
      </w:r>
      <w:r w:rsidRPr="054542DE">
        <w:rPr>
          <w:rFonts w:eastAsiaTheme="minorEastAsia"/>
          <w:lang w:val="en-US"/>
        </w:rPr>
        <w:t>file.</w:t>
      </w:r>
    </w:p>
    <w:p w14:paraId="5474A13F" w14:textId="2EFF2EAB" w:rsidR="13C6EC55" w:rsidRDefault="4968AF69" w:rsidP="00342702">
      <w:pPr>
        <w:pStyle w:val="Prrafodelista"/>
        <w:numPr>
          <w:ilvl w:val="0"/>
          <w:numId w:val="11"/>
        </w:numPr>
        <w:rPr>
          <w:lang w:val="en-US"/>
        </w:rPr>
      </w:pPr>
      <w:r w:rsidRPr="054542DE">
        <w:rPr>
          <w:rFonts w:eastAsiaTheme="minorEastAsia"/>
          <w:lang w:val="en-US"/>
        </w:rPr>
        <w:t>The system will show the user plots providing the data described in requirements RNF202 and RNF203.</w:t>
      </w:r>
    </w:p>
    <w:p w14:paraId="7068AEC6" w14:textId="7D6E2DF2" w:rsidR="13C6EC55" w:rsidRDefault="4968AF69" w:rsidP="00342702">
      <w:pPr>
        <w:pStyle w:val="Prrafodelista"/>
        <w:numPr>
          <w:ilvl w:val="0"/>
          <w:numId w:val="11"/>
        </w:numPr>
        <w:rPr>
          <w:lang w:val="en-US"/>
        </w:rPr>
      </w:pPr>
      <w:r w:rsidRPr="13C6EC55">
        <w:rPr>
          <w:lang w:val="en-US"/>
        </w:rPr>
        <w:t>[Optional]: Use case “Export plot”.</w:t>
      </w:r>
    </w:p>
    <w:p w14:paraId="5A788025" w14:textId="795074FC" w:rsidR="5B4B6479" w:rsidRDefault="3C338762" w:rsidP="5B4B6479">
      <w:pPr>
        <w:pStyle w:val="Ttulo3"/>
      </w:pPr>
      <w:bookmarkStart w:id="25" w:name="_Toc97130465"/>
      <w:r>
        <w:t>Export plot</w:t>
      </w:r>
      <w:bookmarkEnd w:id="25"/>
    </w:p>
    <w:p w14:paraId="2AB22CD3" w14:textId="00F5CA03" w:rsidR="6BF87197" w:rsidRDefault="6BF87197" w:rsidP="14F689C1">
      <w:pPr>
        <w:rPr>
          <w:rFonts w:eastAsiaTheme="minorEastAsia"/>
          <w:color w:val="000000" w:themeColor="text1"/>
          <w:lang w:val="en-US"/>
        </w:rPr>
      </w:pPr>
      <w:r w:rsidRPr="14F689C1">
        <w:rPr>
          <w:lang w:val="en-US"/>
        </w:rPr>
        <w:t>The</w:t>
      </w:r>
      <w:r w:rsidRPr="14F689C1">
        <w:rPr>
          <w:rFonts w:eastAsiaTheme="minorEastAsia"/>
          <w:lang w:val="en-US"/>
        </w:rPr>
        <w:t xml:space="preserve"> actor user will be able to export plots.</w:t>
      </w:r>
    </w:p>
    <w:p w14:paraId="26B27616" w14:textId="7BFAB97B" w:rsidR="6D2375B6" w:rsidRDefault="14F689C1" w:rsidP="00342702">
      <w:pPr>
        <w:pStyle w:val="Prrafodelista"/>
        <w:numPr>
          <w:ilvl w:val="0"/>
          <w:numId w:val="8"/>
        </w:numPr>
        <w:rPr>
          <w:rFonts w:eastAsiaTheme="minorEastAsia"/>
          <w:lang w:val="en-US"/>
        </w:rPr>
      </w:pPr>
      <w:r w:rsidRPr="14F689C1">
        <w:rPr>
          <w:rFonts w:eastAsiaTheme="minorEastAsia"/>
          <w:lang w:val="en-US"/>
        </w:rPr>
        <w:t>The actor user will inform the system that they wish to export a plot.</w:t>
      </w:r>
    </w:p>
    <w:p w14:paraId="1A0D06CE" w14:textId="025835E9" w:rsidR="14F689C1" w:rsidRDefault="14F689C1" w:rsidP="00342702">
      <w:pPr>
        <w:pStyle w:val="Prrafodelista"/>
        <w:numPr>
          <w:ilvl w:val="0"/>
          <w:numId w:val="8"/>
        </w:numPr>
        <w:rPr>
          <w:lang w:val="en-US"/>
        </w:rPr>
      </w:pPr>
      <w:r w:rsidRPr="61F1FDE6">
        <w:rPr>
          <w:rFonts w:eastAsiaTheme="minorEastAsia"/>
          <w:lang w:val="en-US"/>
        </w:rPr>
        <w:t>The system will ask the user to select the type of file it wil</w:t>
      </w:r>
      <w:r w:rsidR="61F1FDE6" w:rsidRPr="61F1FDE6">
        <w:rPr>
          <w:rFonts w:eastAsiaTheme="minorEastAsia"/>
          <w:lang w:val="en-US"/>
        </w:rPr>
        <w:t>l be exported to (pdf or jpg).</w:t>
      </w:r>
    </w:p>
    <w:p w14:paraId="20FEEEED" w14:textId="0CE758DD" w:rsidR="61F1FDE6" w:rsidRDefault="61F1FDE6" w:rsidP="00342702">
      <w:pPr>
        <w:pStyle w:val="Prrafodelista"/>
        <w:numPr>
          <w:ilvl w:val="0"/>
          <w:numId w:val="8"/>
        </w:numPr>
        <w:rPr>
          <w:lang w:val="en-US"/>
        </w:rPr>
      </w:pPr>
      <w:r w:rsidRPr="61F1FDE6">
        <w:rPr>
          <w:rFonts w:eastAsiaTheme="minorEastAsia"/>
          <w:lang w:val="en-US"/>
        </w:rPr>
        <w:t>The actor user will select a format.</w:t>
      </w:r>
    </w:p>
    <w:p w14:paraId="35D7ECBB" w14:textId="6B018FB2" w:rsidR="61F1FDE6" w:rsidRDefault="61F1FDE6" w:rsidP="00342702">
      <w:pPr>
        <w:pStyle w:val="Prrafodelista"/>
        <w:numPr>
          <w:ilvl w:val="0"/>
          <w:numId w:val="8"/>
        </w:numPr>
        <w:rPr>
          <w:lang w:val="en-US"/>
        </w:rPr>
      </w:pPr>
      <w:r w:rsidRPr="61F1FDE6">
        <w:rPr>
          <w:rFonts w:eastAsiaTheme="minorEastAsia"/>
          <w:lang w:val="en-US"/>
        </w:rPr>
        <w:t>The system will export the file following that format.</w:t>
      </w:r>
    </w:p>
    <w:p w14:paraId="503C8342" w14:textId="5D23945C" w:rsidR="5B4B6479" w:rsidRDefault="3C338762" w:rsidP="5B4B6479">
      <w:pPr>
        <w:pStyle w:val="Ttulo3"/>
      </w:pPr>
      <w:bookmarkStart w:id="26" w:name="_Toc97130466"/>
      <w:r>
        <w:t>Manually check for updates</w:t>
      </w:r>
      <w:bookmarkEnd w:id="26"/>
    </w:p>
    <w:p w14:paraId="2A192C68" w14:textId="426B5B4F" w:rsidR="6A0D2745" w:rsidRDefault="1DF82AF1" w:rsidP="054542DE">
      <w:pPr>
        <w:rPr>
          <w:rFonts w:eastAsiaTheme="minorEastAsia"/>
          <w:color w:val="000000" w:themeColor="text1"/>
          <w:lang w:val="en-US"/>
        </w:rPr>
      </w:pPr>
      <w:r w:rsidRPr="2E911A23">
        <w:rPr>
          <w:lang w:val="en-US"/>
        </w:rPr>
        <w:t>The actor user will be able to manually check for updates.</w:t>
      </w:r>
    </w:p>
    <w:p w14:paraId="558368C5" w14:textId="08F0800F" w:rsidR="157C2181" w:rsidRDefault="0F4F285F" w:rsidP="00342702">
      <w:pPr>
        <w:pStyle w:val="Prrafodelista"/>
        <w:numPr>
          <w:ilvl w:val="0"/>
          <w:numId w:val="10"/>
        </w:numPr>
        <w:rPr>
          <w:rFonts w:eastAsiaTheme="minorEastAsia"/>
        </w:rPr>
      </w:pPr>
      <w:r>
        <w:t>The actor user will inform the system that they wish to manually check for updates.</w:t>
      </w:r>
    </w:p>
    <w:p w14:paraId="14ACEDCC" w14:textId="36C6CBAA" w:rsidR="157C2181" w:rsidRDefault="0F4F285F" w:rsidP="00342702">
      <w:pPr>
        <w:pStyle w:val="Prrafodelista"/>
        <w:numPr>
          <w:ilvl w:val="0"/>
          <w:numId w:val="10"/>
        </w:numPr>
      </w:pPr>
      <w:r>
        <w:t xml:space="preserve">The system will </w:t>
      </w:r>
      <w:r w:rsidR="4C4B8991">
        <w:t>inform the user that it’s looking for updates.</w:t>
      </w:r>
    </w:p>
    <w:p w14:paraId="691A24B6" w14:textId="6F3A1C08" w:rsidR="2E957041" w:rsidRDefault="2E957041" w:rsidP="00342702">
      <w:pPr>
        <w:pStyle w:val="Prrafodelista"/>
        <w:numPr>
          <w:ilvl w:val="0"/>
          <w:numId w:val="10"/>
        </w:numPr>
        <w:rPr>
          <w:rFonts w:eastAsiaTheme="minorEastAsia"/>
        </w:rPr>
      </w:pPr>
      <w:r>
        <w:t xml:space="preserve">The system will tell the user that there are no updates, or that there </w:t>
      </w:r>
      <w:proofErr w:type="gramStart"/>
      <w:r>
        <w:t>are</w:t>
      </w:r>
      <w:proofErr w:type="gramEnd"/>
      <w:r>
        <w:t xml:space="preserve"> and they have been downloaded.</w:t>
      </w:r>
    </w:p>
    <w:p w14:paraId="718C0157" w14:textId="696EF1F1" w:rsidR="007D3B61" w:rsidRPr="007D3B61" w:rsidRDefault="007D3B61" w:rsidP="007D3B61">
      <w:pPr>
        <w:pStyle w:val="Ttulo2"/>
        <w:rPr>
          <w:lang w:val="en-US"/>
        </w:rPr>
      </w:pPr>
      <w:bookmarkStart w:id="27" w:name="_Toc97130467"/>
      <w:r w:rsidRPr="007D3B61">
        <w:rPr>
          <w:lang w:val="en-US"/>
        </w:rPr>
        <w:t>Documentation and reporting</w:t>
      </w:r>
      <w:bookmarkEnd w:id="27"/>
    </w:p>
    <w:p w14:paraId="517CBB71" w14:textId="5D1EB774" w:rsidR="007D3B61" w:rsidRDefault="007D3B61" w:rsidP="007D3B61">
      <w:r>
        <w:t xml:space="preserve">All tests developed during the code implementation, will be included in the documentation and its results be used to compile the TBX verification report (D9). In this report, a summary of each test will be included, using the format given in table 1. </w:t>
      </w:r>
    </w:p>
    <w:p w14:paraId="7A436E3E" w14:textId="77777777" w:rsidR="007D3B61" w:rsidRDefault="007D3B61" w:rsidP="007D3B6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495"/>
        <w:gridCol w:w="1578"/>
        <w:gridCol w:w="2958"/>
      </w:tblGrid>
      <w:tr w:rsidR="007D3B61" w:rsidRPr="007D3B61" w14:paraId="5A39768F" w14:textId="77777777" w:rsidTr="007D3B61">
        <w:tc>
          <w:tcPr>
            <w:tcW w:w="2036" w:type="dxa"/>
            <w:tcBorders>
              <w:top w:val="single" w:sz="4" w:space="0" w:color="auto"/>
              <w:left w:val="single" w:sz="4" w:space="0" w:color="auto"/>
              <w:bottom w:val="single" w:sz="4" w:space="0" w:color="auto"/>
              <w:right w:val="single" w:sz="4" w:space="0" w:color="auto"/>
            </w:tcBorders>
            <w:hideMark/>
          </w:tcPr>
          <w:p w14:paraId="1A0A56C8"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lastRenderedPageBreak/>
              <w:t>Unique test reference/run</w:t>
            </w:r>
          </w:p>
        </w:tc>
        <w:tc>
          <w:tcPr>
            <w:tcW w:w="2495" w:type="dxa"/>
            <w:tcBorders>
              <w:top w:val="single" w:sz="4" w:space="0" w:color="auto"/>
              <w:left w:val="single" w:sz="4" w:space="0" w:color="auto"/>
              <w:bottom w:val="single" w:sz="4" w:space="0" w:color="auto"/>
              <w:right w:val="single" w:sz="4" w:space="0" w:color="auto"/>
            </w:tcBorders>
            <w:hideMark/>
          </w:tcPr>
          <w:p w14:paraId="19AFE74A"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A unique number to identify each test followed by “/” and a number incremented each time this test is run.</w:t>
            </w:r>
          </w:p>
        </w:tc>
        <w:tc>
          <w:tcPr>
            <w:tcW w:w="1578" w:type="dxa"/>
            <w:tcBorders>
              <w:top w:val="single" w:sz="4" w:space="0" w:color="auto"/>
              <w:left w:val="single" w:sz="4" w:space="0" w:color="auto"/>
              <w:bottom w:val="single" w:sz="4" w:space="0" w:color="auto"/>
              <w:right w:val="single" w:sz="4" w:space="0" w:color="auto"/>
            </w:tcBorders>
            <w:hideMark/>
          </w:tcPr>
          <w:p w14:paraId="0C48B0F1"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Version of requirements</w:t>
            </w:r>
          </w:p>
        </w:tc>
        <w:tc>
          <w:tcPr>
            <w:tcW w:w="2958" w:type="dxa"/>
            <w:tcBorders>
              <w:top w:val="single" w:sz="4" w:space="0" w:color="auto"/>
              <w:left w:val="single" w:sz="4" w:space="0" w:color="auto"/>
              <w:bottom w:val="single" w:sz="4" w:space="0" w:color="auto"/>
              <w:right w:val="single" w:sz="4" w:space="0" w:color="auto"/>
            </w:tcBorders>
            <w:hideMark/>
          </w:tcPr>
          <w:p w14:paraId="5BB8C3B9"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A reference to the Functional Requirements document and its version</w:t>
            </w:r>
          </w:p>
        </w:tc>
      </w:tr>
      <w:tr w:rsidR="007D3B61" w:rsidRPr="007D3B61" w14:paraId="12D1FFB3"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69862A6E"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Requirement</w:t>
            </w:r>
          </w:p>
          <w:p w14:paraId="5B16C009"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Reference to the requirement being tested (where applicable).</w:t>
            </w:r>
          </w:p>
        </w:tc>
      </w:tr>
      <w:tr w:rsidR="007D3B61" w:rsidRPr="007D3B61" w14:paraId="145D7D37"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1D4B351F"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Test purpose</w:t>
            </w:r>
          </w:p>
          <w:p w14:paraId="6941977D"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Specific test for this requirement (there may be more than one).</w:t>
            </w:r>
          </w:p>
        </w:tc>
      </w:tr>
      <w:tr w:rsidR="007D3B61" w:rsidRPr="007D3B61" w14:paraId="7B049FED"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6199628C"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Pre-requisites</w:t>
            </w:r>
          </w:p>
          <w:p w14:paraId="54667E35"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The setup required before the test can be executed.</w:t>
            </w:r>
          </w:p>
        </w:tc>
      </w:tr>
      <w:tr w:rsidR="007D3B61" w:rsidRPr="007D3B61" w14:paraId="126CD94B"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7B783DC8"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Test instructions</w:t>
            </w:r>
          </w:p>
          <w:p w14:paraId="4EE71711"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A step-by-step set of instructions to follow by the tester.</w:t>
            </w:r>
          </w:p>
        </w:tc>
      </w:tr>
      <w:tr w:rsidR="007D3B61" w:rsidRPr="007D3B61" w14:paraId="1BF9A274"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74D8DE38"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Acceptance criteria</w:t>
            </w:r>
          </w:p>
          <w:p w14:paraId="3ED21197"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The expected result.</w:t>
            </w:r>
          </w:p>
        </w:tc>
      </w:tr>
      <w:tr w:rsidR="007D3B61" w:rsidRPr="007D3B61" w14:paraId="15E8A3E3" w14:textId="77777777" w:rsidTr="007D3B61">
        <w:trPr>
          <w:cantSplit/>
        </w:trPr>
        <w:tc>
          <w:tcPr>
            <w:tcW w:w="9067" w:type="dxa"/>
            <w:gridSpan w:val="4"/>
            <w:tcBorders>
              <w:top w:val="single" w:sz="4" w:space="0" w:color="auto"/>
              <w:left w:val="single" w:sz="4" w:space="0" w:color="auto"/>
              <w:bottom w:val="single" w:sz="4" w:space="0" w:color="auto"/>
              <w:right w:val="single" w:sz="4" w:space="0" w:color="auto"/>
            </w:tcBorders>
            <w:hideMark/>
          </w:tcPr>
          <w:p w14:paraId="52D9F263"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Observation</w:t>
            </w:r>
          </w:p>
          <w:p w14:paraId="0E34AD4A"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 xml:space="preserve">If the test </w:t>
            </w:r>
            <w:proofErr w:type="gramStart"/>
            <w:r w:rsidRPr="007D3B61">
              <w:rPr>
                <w:rFonts w:asciiTheme="minorHAnsi" w:hAnsiTheme="minorHAnsi" w:cstheme="minorHAnsi"/>
              </w:rPr>
              <w:t>failed</w:t>
            </w:r>
            <w:proofErr w:type="gramEnd"/>
            <w:r w:rsidRPr="007D3B61">
              <w:rPr>
                <w:rFonts w:asciiTheme="minorHAnsi" w:hAnsiTheme="minorHAnsi" w:cstheme="minorHAnsi"/>
              </w:rPr>
              <w:t xml:space="preserve"> then document what was seen. If it </w:t>
            </w:r>
            <w:proofErr w:type="gramStart"/>
            <w:r w:rsidRPr="007D3B61">
              <w:rPr>
                <w:rFonts w:asciiTheme="minorHAnsi" w:hAnsiTheme="minorHAnsi" w:cstheme="minorHAnsi"/>
              </w:rPr>
              <w:t>passed</w:t>
            </w:r>
            <w:proofErr w:type="gramEnd"/>
            <w:r w:rsidRPr="007D3B61">
              <w:rPr>
                <w:rFonts w:asciiTheme="minorHAnsi" w:hAnsiTheme="minorHAnsi" w:cstheme="minorHAnsi"/>
              </w:rPr>
              <w:t xml:space="preserve"> then this slot may be used for additional comments if required. Supplement by screen grabs etc if necessary.</w:t>
            </w:r>
          </w:p>
        </w:tc>
      </w:tr>
      <w:tr w:rsidR="007D3B61" w:rsidRPr="007D3B61" w14:paraId="0F427DD2" w14:textId="77777777" w:rsidTr="007D3B61">
        <w:tc>
          <w:tcPr>
            <w:tcW w:w="2036" w:type="dxa"/>
            <w:tcBorders>
              <w:top w:val="single" w:sz="4" w:space="0" w:color="auto"/>
              <w:left w:val="single" w:sz="4" w:space="0" w:color="auto"/>
              <w:bottom w:val="single" w:sz="4" w:space="0" w:color="auto"/>
              <w:right w:val="single" w:sz="4" w:space="0" w:color="auto"/>
            </w:tcBorders>
            <w:hideMark/>
          </w:tcPr>
          <w:p w14:paraId="18E3F131"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Pass/fail</w:t>
            </w:r>
          </w:p>
        </w:tc>
        <w:tc>
          <w:tcPr>
            <w:tcW w:w="7031" w:type="dxa"/>
            <w:gridSpan w:val="3"/>
            <w:tcBorders>
              <w:top w:val="single" w:sz="4" w:space="0" w:color="auto"/>
              <w:left w:val="single" w:sz="4" w:space="0" w:color="auto"/>
              <w:bottom w:val="single" w:sz="4" w:space="0" w:color="auto"/>
              <w:right w:val="single" w:sz="4" w:space="0" w:color="auto"/>
            </w:tcBorders>
            <w:hideMark/>
          </w:tcPr>
          <w:p w14:paraId="7BA8A157"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Was the test passed?</w:t>
            </w:r>
          </w:p>
        </w:tc>
      </w:tr>
      <w:tr w:rsidR="007D3B61" w:rsidRPr="007D3B61" w14:paraId="4EE96734" w14:textId="77777777" w:rsidTr="007D3B61">
        <w:tc>
          <w:tcPr>
            <w:tcW w:w="2036" w:type="dxa"/>
            <w:tcBorders>
              <w:top w:val="single" w:sz="4" w:space="0" w:color="auto"/>
              <w:left w:val="single" w:sz="4" w:space="0" w:color="auto"/>
              <w:bottom w:val="single" w:sz="4" w:space="0" w:color="auto"/>
              <w:right w:val="single" w:sz="4" w:space="0" w:color="auto"/>
            </w:tcBorders>
            <w:hideMark/>
          </w:tcPr>
          <w:p w14:paraId="04E19478"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Tester</w:t>
            </w:r>
          </w:p>
        </w:tc>
        <w:tc>
          <w:tcPr>
            <w:tcW w:w="7031" w:type="dxa"/>
            <w:gridSpan w:val="3"/>
            <w:tcBorders>
              <w:top w:val="single" w:sz="4" w:space="0" w:color="auto"/>
              <w:left w:val="single" w:sz="4" w:space="0" w:color="auto"/>
              <w:bottom w:val="single" w:sz="4" w:space="0" w:color="auto"/>
              <w:right w:val="single" w:sz="4" w:space="0" w:color="auto"/>
            </w:tcBorders>
            <w:hideMark/>
          </w:tcPr>
          <w:p w14:paraId="5D097564"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Who performed the test?</w:t>
            </w:r>
          </w:p>
        </w:tc>
      </w:tr>
      <w:tr w:rsidR="007D3B61" w:rsidRPr="007D3B61" w14:paraId="4B1192E8" w14:textId="77777777" w:rsidTr="007D3B61">
        <w:tc>
          <w:tcPr>
            <w:tcW w:w="2036" w:type="dxa"/>
            <w:tcBorders>
              <w:top w:val="single" w:sz="4" w:space="0" w:color="auto"/>
              <w:left w:val="single" w:sz="4" w:space="0" w:color="auto"/>
              <w:bottom w:val="single" w:sz="4" w:space="0" w:color="auto"/>
              <w:right w:val="single" w:sz="4" w:space="0" w:color="auto"/>
            </w:tcBorders>
            <w:hideMark/>
          </w:tcPr>
          <w:p w14:paraId="6B29029D" w14:textId="77777777" w:rsidR="007D3B61" w:rsidRPr="007D3B61" w:rsidRDefault="007D3B61">
            <w:pPr>
              <w:pStyle w:val="Table"/>
              <w:rPr>
                <w:rFonts w:asciiTheme="minorHAnsi" w:hAnsiTheme="minorHAnsi" w:cstheme="minorHAnsi"/>
                <w:b/>
                <w:bCs/>
              </w:rPr>
            </w:pPr>
            <w:r w:rsidRPr="007D3B61">
              <w:rPr>
                <w:rFonts w:asciiTheme="minorHAnsi" w:hAnsiTheme="minorHAnsi" w:cstheme="minorHAnsi"/>
                <w:b/>
                <w:bCs/>
              </w:rPr>
              <w:t>Date</w:t>
            </w:r>
          </w:p>
        </w:tc>
        <w:tc>
          <w:tcPr>
            <w:tcW w:w="7031" w:type="dxa"/>
            <w:gridSpan w:val="3"/>
            <w:tcBorders>
              <w:top w:val="single" w:sz="4" w:space="0" w:color="auto"/>
              <w:left w:val="single" w:sz="4" w:space="0" w:color="auto"/>
              <w:bottom w:val="single" w:sz="4" w:space="0" w:color="auto"/>
              <w:right w:val="single" w:sz="4" w:space="0" w:color="auto"/>
            </w:tcBorders>
            <w:hideMark/>
          </w:tcPr>
          <w:p w14:paraId="1F56413D" w14:textId="77777777" w:rsidR="007D3B61" w:rsidRPr="007D3B61" w:rsidRDefault="007D3B61">
            <w:pPr>
              <w:pStyle w:val="Table"/>
              <w:rPr>
                <w:rFonts w:asciiTheme="minorHAnsi" w:hAnsiTheme="minorHAnsi" w:cstheme="minorHAnsi"/>
              </w:rPr>
            </w:pPr>
            <w:r w:rsidRPr="007D3B61">
              <w:rPr>
                <w:rFonts w:asciiTheme="minorHAnsi" w:hAnsiTheme="minorHAnsi" w:cstheme="minorHAnsi"/>
              </w:rPr>
              <w:t>Date of test.</w:t>
            </w:r>
          </w:p>
        </w:tc>
      </w:tr>
    </w:tbl>
    <w:p w14:paraId="68DADBFD" w14:textId="02F0EFEF" w:rsidR="007D3B61" w:rsidRDefault="007D3B61" w:rsidP="007D3B61">
      <w:pPr>
        <w:jc w:val="center"/>
      </w:pPr>
      <w:r>
        <w:t>Table 1. Summary file for each verification test of the TBX.</w:t>
      </w:r>
    </w:p>
    <w:p w14:paraId="46F77C37" w14:textId="77777777" w:rsidR="007D3B61" w:rsidRPr="007D3B61" w:rsidRDefault="007D3B61" w:rsidP="00D60C07">
      <w:pPr>
        <w:jc w:val="both"/>
      </w:pPr>
    </w:p>
    <w:p w14:paraId="55513516" w14:textId="0FF8FCA6" w:rsidR="6A0D2745" w:rsidRDefault="6A0D2745" w:rsidP="6A0D2745">
      <w:pPr>
        <w:jc w:val="both"/>
      </w:pPr>
    </w:p>
    <w:p w14:paraId="423076E2" w14:textId="4791FD29" w:rsidR="6A0D2745" w:rsidRDefault="6A0D2745" w:rsidP="6A0D2745">
      <w:pPr>
        <w:pStyle w:val="Ttulo1"/>
      </w:pPr>
      <w:bookmarkStart w:id="28" w:name="_Toc97130468"/>
      <w:r w:rsidRPr="6A0D2745">
        <w:rPr>
          <w:lang w:val="en-US"/>
        </w:rPr>
        <w:t>Annex I: Requirements elicitation</w:t>
      </w:r>
      <w:bookmarkEnd w:id="28"/>
    </w:p>
    <w:p w14:paraId="77C62434" w14:textId="5F1DD4DF" w:rsidR="6A0D2745" w:rsidRDefault="6A0D2745" w:rsidP="6A0D2745">
      <w:pPr>
        <w:rPr>
          <w:rFonts w:eastAsiaTheme="minorEastAsia"/>
          <w:color w:val="000000" w:themeColor="text1"/>
        </w:rPr>
      </w:pPr>
      <w:r w:rsidRPr="6A0D2745">
        <w:rPr>
          <w:lang w:val="en-US"/>
        </w:rPr>
        <w:t>Requirements have been divided into four groups.</w:t>
      </w:r>
    </w:p>
    <w:p w14:paraId="5A60BC23" w14:textId="11F26829" w:rsidR="6A0D2745" w:rsidRDefault="6A0D2745" w:rsidP="00342702">
      <w:pPr>
        <w:pStyle w:val="Prrafodelista"/>
        <w:numPr>
          <w:ilvl w:val="0"/>
          <w:numId w:val="6"/>
        </w:numPr>
        <w:rPr>
          <w:rFonts w:eastAsiaTheme="minorEastAsia"/>
          <w:color w:val="000000" w:themeColor="text1"/>
        </w:rPr>
      </w:pPr>
      <w:r w:rsidRPr="6A0D2745">
        <w:rPr>
          <w:b/>
          <w:bCs/>
          <w:lang w:val="en-US"/>
        </w:rPr>
        <w:t>General user functionalities</w:t>
      </w:r>
      <w:r w:rsidRPr="6A0D2745">
        <w:rPr>
          <w:lang w:val="en-US"/>
        </w:rPr>
        <w:t>: Requirements related to most main functionalities.</w:t>
      </w:r>
    </w:p>
    <w:p w14:paraId="1F4B5F0E" w14:textId="1507D2BC" w:rsidR="6A0D2745" w:rsidRDefault="6A0D2745" w:rsidP="00342702">
      <w:pPr>
        <w:pStyle w:val="Prrafodelista"/>
        <w:numPr>
          <w:ilvl w:val="0"/>
          <w:numId w:val="6"/>
        </w:numPr>
        <w:rPr>
          <w:rFonts w:eastAsiaTheme="minorEastAsia"/>
          <w:color w:val="000000" w:themeColor="text1"/>
        </w:rPr>
      </w:pPr>
      <w:r w:rsidRPr="6A0D2745">
        <w:rPr>
          <w:b/>
          <w:bCs/>
          <w:lang w:val="en-US"/>
        </w:rPr>
        <w:t>Comparisons</w:t>
      </w:r>
      <w:r w:rsidRPr="6A0D2745">
        <w:rPr>
          <w:lang w:val="en-US"/>
        </w:rPr>
        <w:t>: Requirements related to the comparison functionality.</w:t>
      </w:r>
    </w:p>
    <w:p w14:paraId="24470391" w14:textId="0B7D773D" w:rsidR="6A0D2745" w:rsidRDefault="6A0D2745" w:rsidP="00342702">
      <w:pPr>
        <w:pStyle w:val="Prrafodelista"/>
        <w:numPr>
          <w:ilvl w:val="0"/>
          <w:numId w:val="6"/>
        </w:numPr>
        <w:rPr>
          <w:rFonts w:eastAsiaTheme="minorEastAsia"/>
          <w:color w:val="000000" w:themeColor="text1"/>
        </w:rPr>
      </w:pPr>
      <w:r w:rsidRPr="6A0D2745">
        <w:rPr>
          <w:b/>
          <w:bCs/>
          <w:lang w:val="en-US"/>
        </w:rPr>
        <w:t>LIME Output</w:t>
      </w:r>
      <w:r w:rsidRPr="6A0D2745">
        <w:rPr>
          <w:lang w:val="en-US"/>
        </w:rPr>
        <w:t>: Requirements related to the output and its format.</w:t>
      </w:r>
    </w:p>
    <w:p w14:paraId="4C6222BB" w14:textId="3D9C9E26" w:rsidR="6A0D2745" w:rsidRDefault="6A0D2745" w:rsidP="00342702">
      <w:pPr>
        <w:pStyle w:val="Prrafodelista"/>
        <w:numPr>
          <w:ilvl w:val="0"/>
          <w:numId w:val="6"/>
        </w:numPr>
        <w:rPr>
          <w:rFonts w:eastAsiaTheme="minorEastAsia"/>
          <w:color w:val="000000" w:themeColor="text1"/>
          <w:lang w:val="en-US"/>
        </w:rPr>
      </w:pPr>
      <w:r w:rsidRPr="6A0D2745">
        <w:rPr>
          <w:b/>
          <w:bCs/>
          <w:lang w:val="en-US"/>
        </w:rPr>
        <w:t>System requirements</w:t>
      </w:r>
      <w:r w:rsidRPr="6A0D2745">
        <w:rPr>
          <w:lang w:val="en-US"/>
        </w:rPr>
        <w:t>: Other requirements like performing automatic updates, the programming language, etc.</w:t>
      </w:r>
    </w:p>
    <w:p w14:paraId="4919F483" w14:textId="1D4747E3" w:rsidR="6A0D2745" w:rsidRDefault="6A0D2745" w:rsidP="6A0D2745">
      <w:pPr>
        <w:rPr>
          <w:rFonts w:eastAsiaTheme="minorEastAsia"/>
          <w:color w:val="000000" w:themeColor="text1"/>
        </w:rPr>
      </w:pPr>
    </w:p>
    <w:p w14:paraId="76A9FF72" w14:textId="7CEA9FC7" w:rsidR="6A0D2745" w:rsidRDefault="6A0D2745" w:rsidP="6A0D2745">
      <w:pPr>
        <w:pStyle w:val="Ttulo2"/>
        <w:rPr>
          <w:lang w:val="en-US"/>
        </w:rPr>
      </w:pPr>
      <w:bookmarkStart w:id="29" w:name="_Toc97130469"/>
      <w:r w:rsidRPr="6A0D2745">
        <w:rPr>
          <w:lang w:val="en-US"/>
        </w:rPr>
        <w:t>General user functionalities</w:t>
      </w:r>
      <w:bookmarkEnd w:id="29"/>
    </w:p>
    <w:p w14:paraId="3D32378C" w14:textId="6E63B5E5" w:rsidR="6A0D2745" w:rsidRDefault="6A0D2745" w:rsidP="6A0D2745">
      <w:pPr>
        <w:pStyle w:val="Ttulo3"/>
      </w:pPr>
      <w:bookmarkStart w:id="30" w:name="_Toc97130470"/>
      <w:r w:rsidRPr="6A0D2745">
        <w:rPr>
          <w:lang w:val="en-US"/>
        </w:rPr>
        <w:t>Functional Requirements</w:t>
      </w:r>
      <w:bookmarkEnd w:id="30"/>
    </w:p>
    <w:p w14:paraId="00D1F145" w14:textId="5931B670" w:rsidR="6A0D2745" w:rsidRDefault="6A0D2745" w:rsidP="6A0D2745">
      <w:pPr>
        <w:rPr>
          <w:lang w:val="en-US"/>
        </w:rPr>
      </w:pPr>
      <w:r w:rsidRPr="6A0D2745">
        <w:rPr>
          <w:b/>
          <w:bCs/>
          <w:lang w:val="en-US"/>
        </w:rPr>
        <w:t>RF101</w:t>
      </w:r>
      <w:r w:rsidRPr="6A0D2745">
        <w:rPr>
          <w:lang w:val="en-US"/>
        </w:rPr>
        <w:t>: Allow users to simulate lunar observations for any observer's position around the Earth and at any time.</w:t>
      </w:r>
    </w:p>
    <w:p w14:paraId="7DEE373D" w14:textId="6E0A5474" w:rsidR="6A0D2745" w:rsidRDefault="6A0D2745" w:rsidP="6A0D2745">
      <w:pPr>
        <w:rPr>
          <w:rFonts w:eastAsiaTheme="minorEastAsia"/>
          <w:color w:val="000000" w:themeColor="text1"/>
        </w:rPr>
      </w:pPr>
      <w:r w:rsidRPr="6A0D2745">
        <w:rPr>
          <w:b/>
          <w:bCs/>
          <w:lang w:val="en-US"/>
        </w:rPr>
        <w:t>RF102</w:t>
      </w:r>
      <w:r w:rsidRPr="6A0D2745">
        <w:rPr>
          <w:lang w:val="en-US"/>
        </w:rPr>
        <w:t xml:space="preserve">: Allow users to simulate lunar observation for any observer/solar </w:t>
      </w:r>
      <w:proofErr w:type="spellStart"/>
      <w:r w:rsidRPr="6A0D2745">
        <w:rPr>
          <w:lang w:val="en-US"/>
        </w:rPr>
        <w:t>selenographic</w:t>
      </w:r>
      <w:proofErr w:type="spellEnd"/>
      <w:r w:rsidRPr="6A0D2745">
        <w:rPr>
          <w:lang w:val="en-US"/>
        </w:rPr>
        <w:t xml:space="preserve"> latitude and longitude (thus bypassing the need for their computation from the position/time of the observer).</w:t>
      </w:r>
    </w:p>
    <w:p w14:paraId="1B4CADFC" w14:textId="2869A211" w:rsidR="6A0D2745" w:rsidRDefault="6A0D2745" w:rsidP="6A0D2745">
      <w:pPr>
        <w:rPr>
          <w:rFonts w:eastAsiaTheme="minorEastAsia"/>
          <w:color w:val="000000" w:themeColor="text1"/>
        </w:rPr>
      </w:pPr>
      <w:r w:rsidRPr="6A0D2745">
        <w:rPr>
          <w:b/>
          <w:bCs/>
          <w:lang w:val="en-US"/>
        </w:rPr>
        <w:lastRenderedPageBreak/>
        <w:t>RF103</w:t>
      </w:r>
      <w:r w:rsidRPr="6A0D2745">
        <w:rPr>
          <w:lang w:val="en-US"/>
        </w:rPr>
        <w:t>: Allow users to simulate the lunar observations for any user defined instrument spectral response SRF.</w:t>
      </w:r>
    </w:p>
    <w:p w14:paraId="777D8477" w14:textId="66CC4FED" w:rsidR="6A0D2745" w:rsidRDefault="6A0D2745" w:rsidP="6A0D2745">
      <w:pPr>
        <w:rPr>
          <w:rFonts w:eastAsiaTheme="minorEastAsia"/>
          <w:color w:val="000000" w:themeColor="text1"/>
        </w:rPr>
      </w:pPr>
      <w:r w:rsidRPr="6A0D2745">
        <w:rPr>
          <w:b/>
          <w:bCs/>
          <w:lang w:val="en-US"/>
        </w:rPr>
        <w:t>RF104</w:t>
      </w:r>
      <w:r w:rsidRPr="6A0D2745">
        <w:rPr>
          <w:lang w:val="en-US"/>
        </w:rPr>
        <w:t>: Allow users to simulate lunar observation for a single observation or for a time series of observations.</w:t>
      </w:r>
    </w:p>
    <w:p w14:paraId="6251D03C" w14:textId="5131C673" w:rsidR="6A0D2745" w:rsidRDefault="6A0D2745" w:rsidP="6A0D2745">
      <w:pPr>
        <w:rPr>
          <w:rFonts w:eastAsiaTheme="minorEastAsia"/>
          <w:color w:val="000000" w:themeColor="text1"/>
        </w:rPr>
      </w:pPr>
      <w:r w:rsidRPr="6A0D2745">
        <w:rPr>
          <w:b/>
          <w:bCs/>
          <w:lang w:val="en-US"/>
        </w:rPr>
        <w:t>RF105</w:t>
      </w:r>
      <w:r w:rsidRPr="6A0D2745">
        <w:rPr>
          <w:lang w:val="en-US"/>
        </w:rPr>
        <w:t>: The user must be able to simulate lunar observations for an ESA satellite.</w:t>
      </w:r>
    </w:p>
    <w:p w14:paraId="0F7D7C27" w14:textId="2E98E65C" w:rsidR="6A0D2745" w:rsidRDefault="6A0D2745" w:rsidP="6A0D2745">
      <w:pPr>
        <w:rPr>
          <w:rFonts w:eastAsiaTheme="minorEastAsia"/>
          <w:color w:val="000000" w:themeColor="text1"/>
        </w:rPr>
      </w:pPr>
      <w:r w:rsidRPr="6A0D2745">
        <w:rPr>
          <w:b/>
          <w:bCs/>
          <w:lang w:val="en-US"/>
        </w:rPr>
        <w:t>RF106</w:t>
      </w:r>
      <w:r w:rsidRPr="6A0D2745">
        <w:rPr>
          <w:lang w:val="en-US"/>
        </w:rPr>
        <w:t>: Allow users to either choose between default satellite spectral band SRF or select a user defined SRF (</w:t>
      </w:r>
      <w:r w:rsidRPr="6A0D2745">
        <w:rPr>
          <w:b/>
          <w:bCs/>
          <w:lang w:val="en-US"/>
        </w:rPr>
        <w:t>RF103</w:t>
      </w:r>
      <w:r w:rsidRPr="6A0D2745">
        <w:rPr>
          <w:lang w:val="en-US"/>
        </w:rPr>
        <w:t>).</w:t>
      </w:r>
    </w:p>
    <w:p w14:paraId="750BC152" w14:textId="21B731B9" w:rsidR="6A0D2745" w:rsidRDefault="6A0D2745" w:rsidP="6A0D2745">
      <w:pPr>
        <w:rPr>
          <w:lang w:val="en-US"/>
        </w:rPr>
      </w:pPr>
    </w:p>
    <w:p w14:paraId="51AE92A4" w14:textId="4F933A2C" w:rsidR="6A0D2745" w:rsidRDefault="6A0D2745" w:rsidP="6A0D2745">
      <w:pPr>
        <w:pStyle w:val="Ttulo3"/>
      </w:pPr>
      <w:bookmarkStart w:id="31" w:name="_Toc97130471"/>
      <w:r w:rsidRPr="6A0D2745">
        <w:rPr>
          <w:lang w:val="en-US"/>
        </w:rPr>
        <w:t>Non-Functional Requirements</w:t>
      </w:r>
      <w:bookmarkEnd w:id="31"/>
    </w:p>
    <w:p w14:paraId="54FD6A5E" w14:textId="37E4E0ED" w:rsidR="6A0D2745" w:rsidRDefault="6A0D2745" w:rsidP="1C122BEA">
      <w:pPr>
        <w:rPr>
          <w:rFonts w:eastAsiaTheme="minorEastAsia"/>
          <w:color w:val="000000" w:themeColor="text1"/>
        </w:rPr>
      </w:pPr>
      <w:r w:rsidRPr="1C122BEA">
        <w:rPr>
          <w:b/>
          <w:bCs/>
          <w:lang w:val="en-US"/>
        </w:rPr>
        <w:t>RNF101</w:t>
      </w:r>
      <w:r w:rsidRPr="1C122BEA">
        <w:rPr>
          <w:lang w:val="en-US"/>
        </w:rPr>
        <w:t>: The simulation input of a single lunar observation (</w:t>
      </w:r>
      <w:r w:rsidRPr="1C122BEA">
        <w:rPr>
          <w:b/>
          <w:bCs/>
          <w:lang w:val="en-US"/>
        </w:rPr>
        <w:t>RF104</w:t>
      </w:r>
      <w:r w:rsidRPr="1C122BEA">
        <w:rPr>
          <w:lang w:val="en-US"/>
        </w:rPr>
        <w:t>) must be introduced via the GUI.</w:t>
      </w:r>
    </w:p>
    <w:p w14:paraId="2F169197" w14:textId="6438704B" w:rsidR="6A0D2745" w:rsidRDefault="6A0D2745" w:rsidP="1C122BEA">
      <w:pPr>
        <w:rPr>
          <w:rFonts w:eastAsiaTheme="minorEastAsia"/>
          <w:color w:val="000000" w:themeColor="text1"/>
        </w:rPr>
      </w:pPr>
      <w:r w:rsidRPr="1C122BEA">
        <w:rPr>
          <w:b/>
          <w:bCs/>
          <w:lang w:val="en-US"/>
        </w:rPr>
        <w:t>RNF102</w:t>
      </w:r>
      <w:r w:rsidRPr="1C122BEA">
        <w:rPr>
          <w:lang w:val="en-US"/>
        </w:rPr>
        <w:t>: The simulation input for a time series of lunar observations (</w:t>
      </w:r>
      <w:r w:rsidRPr="1C122BEA">
        <w:rPr>
          <w:b/>
          <w:bCs/>
          <w:lang w:val="en-US"/>
        </w:rPr>
        <w:t>RF104</w:t>
      </w:r>
      <w:r w:rsidRPr="1C122BEA">
        <w:rPr>
          <w:lang w:val="en-US"/>
        </w:rPr>
        <w:t>) must be done via an input file.</w:t>
      </w:r>
      <w:commentRangeStart w:id="32"/>
      <w:commentRangeStart w:id="33"/>
      <w:commentRangeStart w:id="34"/>
      <w:r w:rsidRPr="1C122BEA">
        <w:rPr>
          <w:lang w:val="en-US"/>
        </w:rPr>
        <w:t xml:space="preserve"> </w:t>
      </w:r>
      <w:commentRangeEnd w:id="32"/>
      <w:r>
        <w:rPr>
          <w:rStyle w:val="Refdecomentario"/>
        </w:rPr>
        <w:commentReference w:id="32"/>
      </w:r>
      <w:commentRangeEnd w:id="33"/>
      <w:r>
        <w:rPr>
          <w:rStyle w:val="Refdecomentario"/>
        </w:rPr>
        <w:commentReference w:id="33"/>
      </w:r>
      <w:commentRangeEnd w:id="34"/>
      <w:r>
        <w:rPr>
          <w:rStyle w:val="Refdecomentario"/>
        </w:rPr>
        <w:commentReference w:id="34"/>
      </w:r>
    </w:p>
    <w:p w14:paraId="6B2DDCB5" w14:textId="096BA79F" w:rsidR="6A0D2745" w:rsidRDefault="6A0D2745" w:rsidP="6A0D2745">
      <w:pPr>
        <w:rPr>
          <w:rFonts w:eastAsiaTheme="minorEastAsia"/>
          <w:color w:val="000000" w:themeColor="text1"/>
        </w:rPr>
      </w:pPr>
      <w:r w:rsidRPr="6A0D2745">
        <w:rPr>
          <w:b/>
          <w:bCs/>
          <w:lang w:val="en-US"/>
        </w:rPr>
        <w:t>RNF103</w:t>
      </w:r>
      <w:r w:rsidRPr="6A0D2745">
        <w:rPr>
          <w:lang w:val="en-US"/>
        </w:rPr>
        <w:t xml:space="preserve">: </w:t>
      </w:r>
      <w:proofErr w:type="gramStart"/>
      <w:r w:rsidRPr="6A0D2745">
        <w:rPr>
          <w:lang w:val="en-US"/>
        </w:rPr>
        <w:t>In order to</w:t>
      </w:r>
      <w:proofErr w:type="gramEnd"/>
      <w:r w:rsidRPr="6A0D2745">
        <w:rPr>
          <w:lang w:val="en-US"/>
        </w:rPr>
        <w:t xml:space="preserve"> simulate lunar observations from a satellite position (</w:t>
      </w:r>
      <w:r w:rsidRPr="6A0D2745">
        <w:rPr>
          <w:b/>
          <w:bCs/>
          <w:lang w:val="en-US"/>
        </w:rPr>
        <w:t>RF105</w:t>
      </w:r>
      <w:r w:rsidRPr="6A0D2745">
        <w:rPr>
          <w:lang w:val="en-US"/>
        </w:rPr>
        <w:t>) the user must provide an orbital scenario file in EOCFI compatible format.</w:t>
      </w:r>
    </w:p>
    <w:p w14:paraId="0CE74231" w14:textId="6E49D999" w:rsidR="6A0D2745" w:rsidRDefault="6A0D2745" w:rsidP="6A0D2745">
      <w:pPr>
        <w:rPr>
          <w:rFonts w:eastAsiaTheme="minorEastAsia"/>
          <w:color w:val="000000" w:themeColor="text1"/>
        </w:rPr>
      </w:pPr>
      <w:r w:rsidRPr="6A0D2745">
        <w:rPr>
          <w:b/>
          <w:bCs/>
          <w:lang w:val="en-US"/>
        </w:rPr>
        <w:t>RNF104</w:t>
      </w:r>
      <w:r w:rsidRPr="6A0D2745">
        <w:rPr>
          <w:lang w:val="en-US"/>
        </w:rPr>
        <w:t xml:space="preserve">: The ESA satellites available for selection must include ENVISAT, </w:t>
      </w:r>
      <w:proofErr w:type="spellStart"/>
      <w:r w:rsidRPr="6A0D2745">
        <w:rPr>
          <w:lang w:val="en-US"/>
        </w:rPr>
        <w:t>Proba</w:t>
      </w:r>
      <w:proofErr w:type="spellEnd"/>
      <w:r w:rsidRPr="6A0D2745">
        <w:rPr>
          <w:lang w:val="en-US"/>
        </w:rPr>
        <w:t>-V, S2, S3, FLEX.</w:t>
      </w:r>
    </w:p>
    <w:p w14:paraId="329BA4E9" w14:textId="7B5AAA9F" w:rsidR="6A0D2745" w:rsidRDefault="6A0D2745" w:rsidP="1C122BEA">
      <w:pPr>
        <w:rPr>
          <w:rFonts w:eastAsiaTheme="minorEastAsia"/>
          <w:color w:val="000000" w:themeColor="text1"/>
        </w:rPr>
      </w:pPr>
      <w:r w:rsidRPr="1C122BEA">
        <w:rPr>
          <w:b/>
          <w:bCs/>
          <w:lang w:val="en-US"/>
        </w:rPr>
        <w:t>RNF105</w:t>
      </w:r>
      <w:r w:rsidRPr="1C122BEA">
        <w:rPr>
          <w:lang w:val="en-US"/>
        </w:rPr>
        <w:t>: The user defined SRF (</w:t>
      </w:r>
      <w:r w:rsidRPr="1C122BEA">
        <w:rPr>
          <w:b/>
          <w:bCs/>
          <w:lang w:val="en-US"/>
        </w:rPr>
        <w:t>RF103</w:t>
      </w:r>
      <w:r w:rsidRPr="1C122BEA">
        <w:rPr>
          <w:lang w:val="en-US"/>
        </w:rPr>
        <w:t>) must be defined via a user generated SRF file.</w:t>
      </w:r>
    </w:p>
    <w:p w14:paraId="5361E82F" w14:textId="3AF07A7F" w:rsidR="1C122BEA" w:rsidRDefault="1C122BEA" w:rsidP="1C122BEA">
      <w:pPr>
        <w:rPr>
          <w:lang w:val="en-US"/>
        </w:rPr>
      </w:pPr>
      <w:r w:rsidRPr="1C122BEA">
        <w:rPr>
          <w:b/>
          <w:bCs/>
          <w:lang w:val="en-US"/>
        </w:rPr>
        <w:t>RNF 106</w:t>
      </w:r>
      <w:r w:rsidRPr="1C122BEA">
        <w:rPr>
          <w:lang w:val="en-US"/>
        </w:rPr>
        <w:t>: The user should be able to perform the simulation via command line using parameters or input files.</w:t>
      </w:r>
    </w:p>
    <w:p w14:paraId="71B3A0F1" w14:textId="352AA9A3" w:rsidR="6A0D2745" w:rsidRDefault="6A0D2745" w:rsidP="6A0D2745">
      <w:pPr>
        <w:rPr>
          <w:lang w:val="en-US"/>
        </w:rPr>
      </w:pPr>
    </w:p>
    <w:p w14:paraId="43E9C64D" w14:textId="6388B3BD" w:rsidR="6A0D2745" w:rsidRDefault="6A0D2745" w:rsidP="6A0D2745">
      <w:pPr>
        <w:pStyle w:val="Ttulo2"/>
      </w:pPr>
      <w:bookmarkStart w:id="35" w:name="_Toc97130472"/>
      <w:r w:rsidRPr="6A0D2745">
        <w:rPr>
          <w:lang w:val="en-US"/>
        </w:rPr>
        <w:t>Comparisons</w:t>
      </w:r>
      <w:bookmarkEnd w:id="35"/>
    </w:p>
    <w:p w14:paraId="3877C27E" w14:textId="2BFBB6A4" w:rsidR="6A0D2745" w:rsidRDefault="6A0D2745" w:rsidP="6A0D2745">
      <w:pPr>
        <w:pStyle w:val="Ttulo3"/>
      </w:pPr>
      <w:bookmarkStart w:id="36" w:name="_Toc97130473"/>
      <w:r w:rsidRPr="6A0D2745">
        <w:rPr>
          <w:lang w:val="en-US"/>
        </w:rPr>
        <w:t>Functional Requirements</w:t>
      </w:r>
      <w:bookmarkEnd w:id="36"/>
    </w:p>
    <w:p w14:paraId="0D6088F8" w14:textId="4252301C" w:rsidR="6A0D2745" w:rsidRDefault="6A0D2745" w:rsidP="6A0D2745">
      <w:pPr>
        <w:rPr>
          <w:rFonts w:eastAsiaTheme="minorEastAsia"/>
          <w:color w:val="000000" w:themeColor="text1"/>
        </w:rPr>
      </w:pPr>
      <w:r w:rsidRPr="6A0D2745">
        <w:rPr>
          <w:b/>
          <w:bCs/>
          <w:lang w:val="en-US"/>
        </w:rPr>
        <w:t>RF201</w:t>
      </w:r>
      <w:r w:rsidRPr="6A0D2745">
        <w:rPr>
          <w:lang w:val="en-US"/>
        </w:rPr>
        <w:t>: Allow performing comparisons of lunar observations from a remote sensing instrument to the LIME model output.</w:t>
      </w:r>
    </w:p>
    <w:p w14:paraId="578F5E14" w14:textId="4C21A56A" w:rsidR="6A0D2745" w:rsidRDefault="6A0D2745" w:rsidP="6A0D2745">
      <w:pPr>
        <w:rPr>
          <w:rFonts w:eastAsiaTheme="minorEastAsia"/>
          <w:color w:val="000000" w:themeColor="text1"/>
        </w:rPr>
      </w:pPr>
      <w:r w:rsidRPr="6A0D2745">
        <w:rPr>
          <w:b/>
          <w:bCs/>
          <w:lang w:val="en-US"/>
        </w:rPr>
        <w:t>RF202</w:t>
      </w:r>
      <w:r w:rsidRPr="6A0D2745">
        <w:rPr>
          <w:lang w:val="en-US"/>
        </w:rPr>
        <w:t>: Allow exporting plots.</w:t>
      </w:r>
    </w:p>
    <w:p w14:paraId="1BB1FA1F" w14:textId="2B4759B8" w:rsidR="6A0D2745" w:rsidRDefault="6A0D2745" w:rsidP="6A0D2745">
      <w:pPr>
        <w:rPr>
          <w:lang w:val="en-US"/>
        </w:rPr>
      </w:pPr>
    </w:p>
    <w:p w14:paraId="3E74C86D" w14:textId="3E215A4E" w:rsidR="6A0D2745" w:rsidRDefault="6A0D2745" w:rsidP="6A0D2745">
      <w:pPr>
        <w:pStyle w:val="Ttulo3"/>
      </w:pPr>
      <w:bookmarkStart w:id="37" w:name="_Toc97130474"/>
      <w:r w:rsidRPr="6A0D2745">
        <w:rPr>
          <w:lang w:val="en-US"/>
        </w:rPr>
        <w:t>Non-Functional Requirements</w:t>
      </w:r>
      <w:bookmarkEnd w:id="37"/>
    </w:p>
    <w:p w14:paraId="4672FDC8" w14:textId="00045BD6" w:rsidR="6A0D2745" w:rsidRDefault="6A0D2745" w:rsidP="6A0D2745">
      <w:pPr>
        <w:rPr>
          <w:rFonts w:eastAsiaTheme="minorEastAsia"/>
          <w:color w:val="000000" w:themeColor="text1"/>
        </w:rPr>
      </w:pPr>
      <w:r w:rsidRPr="6A0D2745">
        <w:rPr>
          <w:b/>
          <w:bCs/>
          <w:lang w:val="en-US"/>
        </w:rPr>
        <w:t>RNF201</w:t>
      </w:r>
      <w:r w:rsidRPr="6A0D2745">
        <w:rPr>
          <w:lang w:val="en-US"/>
        </w:rPr>
        <w:t>: The remote sensing instrument observations (</w:t>
      </w:r>
      <w:r w:rsidRPr="6A0D2745">
        <w:rPr>
          <w:b/>
          <w:bCs/>
          <w:lang w:val="en-US"/>
        </w:rPr>
        <w:t>RF201</w:t>
      </w:r>
      <w:r w:rsidRPr="6A0D2745">
        <w:rPr>
          <w:lang w:val="en-US"/>
        </w:rPr>
        <w:t>) must be pre-stored in a GLOD format file.</w:t>
      </w:r>
    </w:p>
    <w:p w14:paraId="079B9102" w14:textId="79234FAF" w:rsidR="6A0D2745" w:rsidRDefault="6A0D2745" w:rsidP="6A0D2745">
      <w:pPr>
        <w:rPr>
          <w:rFonts w:eastAsiaTheme="minorEastAsia"/>
          <w:color w:val="000000" w:themeColor="text1"/>
        </w:rPr>
      </w:pPr>
      <w:r w:rsidRPr="6A0D2745">
        <w:rPr>
          <w:b/>
          <w:bCs/>
          <w:lang w:val="en-US"/>
        </w:rPr>
        <w:t>RNF202</w:t>
      </w:r>
      <w:r w:rsidRPr="6A0D2745">
        <w:rPr>
          <w:lang w:val="en-US"/>
        </w:rPr>
        <w:t xml:space="preserve">: The comparison plots shall </w:t>
      </w:r>
      <w:proofErr w:type="gramStart"/>
      <w:r w:rsidRPr="6A0D2745">
        <w:rPr>
          <w:lang w:val="en-US"/>
        </w:rPr>
        <w:t>provide:</w:t>
      </w:r>
      <w:proofErr w:type="gramEnd"/>
      <w:r w:rsidRPr="6A0D2745">
        <w:rPr>
          <w:lang w:val="en-US"/>
        </w:rPr>
        <w:t xml:space="preserve"> relative differences between measured and modeled lunar irradiance/reflectance vs. time and vs. lunar phase angle.</w:t>
      </w:r>
    </w:p>
    <w:p w14:paraId="53A9BA9C" w14:textId="544B1DF4" w:rsidR="6A0D2745" w:rsidRDefault="6A0D2745" w:rsidP="6A0D2745">
      <w:pPr>
        <w:rPr>
          <w:rFonts w:eastAsiaTheme="minorEastAsia"/>
          <w:color w:val="000000" w:themeColor="text1"/>
        </w:rPr>
      </w:pPr>
      <w:r w:rsidRPr="6A0D2745">
        <w:rPr>
          <w:b/>
          <w:bCs/>
          <w:lang w:val="en-US"/>
        </w:rPr>
        <w:t>RNF203</w:t>
      </w:r>
      <w:r w:rsidRPr="6A0D2745">
        <w:rPr>
          <w:lang w:val="en-US"/>
        </w:rPr>
        <w:t>: The comparison plots shall display statistical indicators (mean relative difference, standard deviation of the mean relative difference, temporal trend if applicable, number of comparison samples, etc</w:t>
      </w:r>
      <w:r w:rsidRPr="2821D89F">
        <w:rPr>
          <w:lang w:val="en-US"/>
        </w:rPr>
        <w:t>.)</w:t>
      </w:r>
    </w:p>
    <w:p w14:paraId="15A4D4EE" w14:textId="7AAAB7B3" w:rsidR="6A0D2745" w:rsidRDefault="6A0D2745" w:rsidP="1C122BEA">
      <w:pPr>
        <w:rPr>
          <w:rFonts w:eastAsiaTheme="minorEastAsia"/>
          <w:color w:val="000000" w:themeColor="text1"/>
        </w:rPr>
      </w:pPr>
      <w:r w:rsidRPr="1C122BEA">
        <w:rPr>
          <w:b/>
          <w:bCs/>
          <w:lang w:val="en-US"/>
        </w:rPr>
        <w:t>RNF204</w:t>
      </w:r>
      <w:r w:rsidRPr="1C122BEA">
        <w:rPr>
          <w:lang w:val="en-US"/>
        </w:rPr>
        <w:t>: The exported plots must be in .jpg or .pdf format.</w:t>
      </w:r>
    </w:p>
    <w:p w14:paraId="6C19EBEF" w14:textId="65C6C038" w:rsidR="1C122BEA" w:rsidRDefault="1C122BEA" w:rsidP="1C122BEA">
      <w:pPr>
        <w:rPr>
          <w:lang w:val="en-US"/>
        </w:rPr>
      </w:pPr>
      <w:r w:rsidRPr="1C122BEA">
        <w:rPr>
          <w:b/>
          <w:bCs/>
          <w:lang w:val="en-US"/>
        </w:rPr>
        <w:t>RNF205</w:t>
      </w:r>
      <w:r w:rsidRPr="1C122BEA">
        <w:rPr>
          <w:lang w:val="en-US"/>
        </w:rPr>
        <w:t>: The user should be able to perform the simulations via command line using parameters or input files.</w:t>
      </w:r>
    </w:p>
    <w:p w14:paraId="26A13694" w14:textId="75C92B87" w:rsidR="6A0D2745" w:rsidRDefault="6A0D2745" w:rsidP="6A0D2745">
      <w:pPr>
        <w:rPr>
          <w:lang w:val="en-US"/>
        </w:rPr>
      </w:pPr>
    </w:p>
    <w:p w14:paraId="0A6E000E" w14:textId="5DF9C969" w:rsidR="6A0D2745" w:rsidRDefault="6A0D2745" w:rsidP="6A0D2745">
      <w:pPr>
        <w:pStyle w:val="Ttulo2"/>
      </w:pPr>
      <w:bookmarkStart w:id="38" w:name="_Toc97130475"/>
      <w:r w:rsidRPr="6A0D2745">
        <w:rPr>
          <w:lang w:val="en-US"/>
        </w:rPr>
        <w:t>LIME output</w:t>
      </w:r>
      <w:bookmarkEnd w:id="38"/>
    </w:p>
    <w:p w14:paraId="3168953A" w14:textId="0C29471F" w:rsidR="6A0D2745" w:rsidRDefault="6A0D2745" w:rsidP="6A0D2745">
      <w:pPr>
        <w:pStyle w:val="Ttulo3"/>
      </w:pPr>
      <w:bookmarkStart w:id="39" w:name="_Toc97130476"/>
      <w:r w:rsidRPr="6A0D2745">
        <w:rPr>
          <w:lang w:val="en-US"/>
        </w:rPr>
        <w:t>Functional Requirements</w:t>
      </w:r>
      <w:bookmarkEnd w:id="39"/>
    </w:p>
    <w:p w14:paraId="3E9E24A3" w14:textId="50F14294" w:rsidR="6A0D2745" w:rsidRDefault="6A0D2745" w:rsidP="6A0D2745">
      <w:pPr>
        <w:rPr>
          <w:rFonts w:eastAsiaTheme="minorEastAsia"/>
          <w:color w:val="000000" w:themeColor="text1"/>
        </w:rPr>
      </w:pPr>
      <w:r w:rsidRPr="6A0D2745">
        <w:rPr>
          <w:b/>
          <w:bCs/>
          <w:lang w:val="en-US"/>
        </w:rPr>
        <w:t>RF301</w:t>
      </w:r>
      <w:r w:rsidRPr="6A0D2745">
        <w:rPr>
          <w:lang w:val="en-US"/>
        </w:rPr>
        <w:t>: The LIME TBX shall output simulated lunar disk irradiance or reflectance.</w:t>
      </w:r>
    </w:p>
    <w:p w14:paraId="4F489B90" w14:textId="1E198478" w:rsidR="6A0D2745" w:rsidRDefault="6A0D2745" w:rsidP="6A0D2745">
      <w:pPr>
        <w:rPr>
          <w:rFonts w:eastAsiaTheme="minorEastAsia"/>
          <w:color w:val="000000" w:themeColor="text1"/>
        </w:rPr>
      </w:pPr>
      <w:r w:rsidRPr="6A0D2745">
        <w:rPr>
          <w:b/>
          <w:bCs/>
          <w:lang w:val="en-US"/>
        </w:rPr>
        <w:t>RF302</w:t>
      </w:r>
      <w:r w:rsidRPr="6A0D2745">
        <w:rPr>
          <w:lang w:val="en-US"/>
        </w:rPr>
        <w:t>: The LIME TBX shall output the simulated lunar disk degree of polarization.</w:t>
      </w:r>
    </w:p>
    <w:p w14:paraId="035715A1" w14:textId="4475B8D8" w:rsidR="6A0D2745" w:rsidRDefault="6A0D2745" w:rsidP="6A0D2745">
      <w:pPr>
        <w:rPr>
          <w:rFonts w:eastAsiaTheme="minorEastAsia"/>
          <w:color w:val="000000" w:themeColor="text1"/>
        </w:rPr>
      </w:pPr>
      <w:r w:rsidRPr="6A0D2745">
        <w:rPr>
          <w:b/>
          <w:bCs/>
          <w:lang w:val="en-US"/>
        </w:rPr>
        <w:t>RF303</w:t>
      </w:r>
      <w:r w:rsidRPr="6A0D2745">
        <w:rPr>
          <w:lang w:val="en-US"/>
        </w:rPr>
        <w:t>: The LIME TBX shall output simulated lunar irradiance or reflectance associated uncertainty.</w:t>
      </w:r>
    </w:p>
    <w:p w14:paraId="2CF4D6AD" w14:textId="7F5FDA9C" w:rsidR="6A0D2745" w:rsidRDefault="6A0D2745" w:rsidP="6A0D2745">
      <w:pPr>
        <w:rPr>
          <w:rFonts w:eastAsiaTheme="minorEastAsia"/>
          <w:color w:val="000000" w:themeColor="text1"/>
        </w:rPr>
      </w:pPr>
      <w:r w:rsidRPr="6A0D2745">
        <w:rPr>
          <w:b/>
          <w:bCs/>
          <w:lang w:val="en-US"/>
        </w:rPr>
        <w:t>RF304</w:t>
      </w:r>
      <w:r w:rsidRPr="6A0D2745">
        <w:rPr>
          <w:lang w:val="en-US"/>
        </w:rPr>
        <w:t>: The LIME TBX shall output the simulated lunar degree of polarization’s associated uncertainty.</w:t>
      </w:r>
    </w:p>
    <w:p w14:paraId="291306E2" w14:textId="5286D84C" w:rsidR="6A0D2745" w:rsidRDefault="6A0D2745" w:rsidP="6A0D2745">
      <w:pPr>
        <w:rPr>
          <w:rFonts w:eastAsiaTheme="minorEastAsia"/>
          <w:color w:val="000000" w:themeColor="text1"/>
        </w:rPr>
      </w:pPr>
      <w:r w:rsidRPr="6A0D2745">
        <w:rPr>
          <w:b/>
          <w:bCs/>
          <w:lang w:val="en-US"/>
        </w:rPr>
        <w:t>RF305</w:t>
      </w:r>
      <w:r w:rsidRPr="6A0D2745">
        <w:rPr>
          <w:lang w:val="en-US"/>
        </w:rPr>
        <w:t>: Allow the visualization of the user defined spectral response used for the spectral integration of the LIME output into a sensor spectral band.</w:t>
      </w:r>
    </w:p>
    <w:p w14:paraId="248D338B" w14:textId="3CA768E0" w:rsidR="6A0D2745" w:rsidRDefault="6A0D2745" w:rsidP="6A0D2745">
      <w:pPr>
        <w:rPr>
          <w:lang w:val="en-US"/>
        </w:rPr>
      </w:pPr>
    </w:p>
    <w:p w14:paraId="24285CF1" w14:textId="780CADA3" w:rsidR="6A0D2745" w:rsidRDefault="6A0D2745" w:rsidP="6A0D2745">
      <w:pPr>
        <w:pStyle w:val="Ttulo3"/>
      </w:pPr>
      <w:bookmarkStart w:id="40" w:name="_Toc97130477"/>
      <w:r w:rsidRPr="6A0D2745">
        <w:rPr>
          <w:lang w:val="en-US"/>
        </w:rPr>
        <w:t>Non-Functional Requirements</w:t>
      </w:r>
      <w:bookmarkEnd w:id="40"/>
    </w:p>
    <w:p w14:paraId="1DB0D1F0" w14:textId="0C12D819" w:rsidR="6A0D2745" w:rsidRDefault="6A0D2745" w:rsidP="6A0D2745">
      <w:pPr>
        <w:rPr>
          <w:rFonts w:ascii="Arial" w:eastAsia="Arial" w:hAnsi="Arial" w:cs="Arial"/>
          <w:color w:val="000000" w:themeColor="text1"/>
        </w:rPr>
      </w:pPr>
      <w:r w:rsidRPr="6A0D2745">
        <w:rPr>
          <w:b/>
          <w:bCs/>
          <w:lang w:val="en-US"/>
        </w:rPr>
        <w:t>RNF301</w:t>
      </w:r>
      <w:r w:rsidRPr="6A0D2745">
        <w:rPr>
          <w:lang w:val="en-US"/>
        </w:rPr>
        <w:t>: The simulated lunar disk irradiance or reflectance (</w:t>
      </w:r>
      <w:r w:rsidRPr="6A0D2745">
        <w:rPr>
          <w:b/>
          <w:bCs/>
          <w:lang w:val="en-US"/>
        </w:rPr>
        <w:t>RF301</w:t>
      </w:r>
      <w:r w:rsidRPr="6A0D2745">
        <w:rPr>
          <w:lang w:val="en-US"/>
        </w:rPr>
        <w:t>) must be in the spectral range of 400 nm to 2500 nm.</w:t>
      </w:r>
    </w:p>
    <w:p w14:paraId="4391C073" w14:textId="7A858960" w:rsidR="6A0D2745" w:rsidRDefault="6A0D2745" w:rsidP="6A0D2745">
      <w:pPr>
        <w:rPr>
          <w:rFonts w:ascii="Arial" w:eastAsia="Arial" w:hAnsi="Arial" w:cs="Arial"/>
          <w:color w:val="000000" w:themeColor="text1"/>
        </w:rPr>
      </w:pPr>
      <w:r w:rsidRPr="6A0D2745">
        <w:rPr>
          <w:b/>
          <w:bCs/>
          <w:lang w:val="en-US"/>
        </w:rPr>
        <w:t>RNF302</w:t>
      </w:r>
      <w:r w:rsidRPr="6A0D2745">
        <w:rPr>
          <w:lang w:val="en-US"/>
        </w:rPr>
        <w:t>: The simulated lunar disk degree of polarization (</w:t>
      </w:r>
      <w:r w:rsidRPr="6A0D2745">
        <w:rPr>
          <w:b/>
          <w:bCs/>
          <w:lang w:val="en-US"/>
        </w:rPr>
        <w:t>RF302</w:t>
      </w:r>
      <w:r w:rsidRPr="6A0D2745">
        <w:rPr>
          <w:lang w:val="en-US"/>
        </w:rPr>
        <w:t>) must be in the spectral range of 400 nm to 2500 nm.</w:t>
      </w:r>
    </w:p>
    <w:p w14:paraId="57F67415" w14:textId="496EFFC7" w:rsidR="6A0D2745" w:rsidRDefault="6A0D2745" w:rsidP="6A0D2745">
      <w:pPr>
        <w:rPr>
          <w:rFonts w:ascii="Arial" w:eastAsia="Arial" w:hAnsi="Arial" w:cs="Arial"/>
          <w:color w:val="000000" w:themeColor="text1"/>
        </w:rPr>
      </w:pPr>
      <w:r w:rsidRPr="6A0D2745">
        <w:rPr>
          <w:b/>
          <w:bCs/>
          <w:lang w:val="en-US"/>
        </w:rPr>
        <w:t>RNF303</w:t>
      </w:r>
      <w:r w:rsidRPr="6A0D2745">
        <w:rPr>
          <w:lang w:val="en-US"/>
        </w:rPr>
        <w:t>: The LIME simulated output shall be available to be exported to GLOD format files.</w:t>
      </w:r>
    </w:p>
    <w:p w14:paraId="653BDB19" w14:textId="5E0A2BF7" w:rsidR="6A0D2745" w:rsidRDefault="6A0D2745" w:rsidP="6A0D2745">
      <w:pPr>
        <w:rPr>
          <w:rFonts w:ascii="Arial" w:eastAsia="Arial" w:hAnsi="Arial" w:cs="Arial"/>
          <w:color w:val="000000" w:themeColor="text1"/>
        </w:rPr>
      </w:pPr>
      <w:r w:rsidRPr="6A0D2745">
        <w:rPr>
          <w:b/>
          <w:bCs/>
          <w:lang w:val="en-US"/>
        </w:rPr>
        <w:t>RNF304</w:t>
      </w:r>
      <w:r w:rsidRPr="6A0D2745">
        <w:rPr>
          <w:lang w:val="en-US"/>
        </w:rPr>
        <w:t>: The LIME version number shall be visible on all outputs (plots/files) of the TBX.</w:t>
      </w:r>
    </w:p>
    <w:p w14:paraId="6EBE4E7A" w14:textId="2DF7BFB7" w:rsidR="6A0D2745" w:rsidRDefault="6A0D2745" w:rsidP="6A0D2745">
      <w:pPr>
        <w:rPr>
          <w:lang w:val="en-US"/>
        </w:rPr>
      </w:pPr>
    </w:p>
    <w:p w14:paraId="68A02FC6" w14:textId="3AD79941" w:rsidR="6A0D2745" w:rsidRDefault="6A0D2745" w:rsidP="6A0D2745">
      <w:pPr>
        <w:pStyle w:val="Ttulo2"/>
      </w:pPr>
      <w:bookmarkStart w:id="41" w:name="_Toc97130478"/>
      <w:r w:rsidRPr="6A0D2745">
        <w:rPr>
          <w:lang w:val="en-US"/>
        </w:rPr>
        <w:t>System requirements</w:t>
      </w:r>
      <w:bookmarkEnd w:id="41"/>
    </w:p>
    <w:p w14:paraId="7A91F846" w14:textId="45252C1A" w:rsidR="6A0D2745" w:rsidRDefault="6A0D2745" w:rsidP="6A0D2745">
      <w:pPr>
        <w:pStyle w:val="Ttulo3"/>
      </w:pPr>
      <w:bookmarkStart w:id="42" w:name="_Toc97130479"/>
      <w:r w:rsidRPr="6A0D2745">
        <w:rPr>
          <w:lang w:val="en-US"/>
        </w:rPr>
        <w:t>Functional Requirements</w:t>
      </w:r>
      <w:bookmarkEnd w:id="42"/>
    </w:p>
    <w:p w14:paraId="74FA8225" w14:textId="60F083A2" w:rsidR="6A0D2745" w:rsidRDefault="6A0D2745" w:rsidP="6A0D2745">
      <w:pPr>
        <w:rPr>
          <w:rFonts w:ascii="Arial" w:eastAsia="Arial" w:hAnsi="Arial" w:cs="Arial"/>
          <w:color w:val="000000" w:themeColor="text1"/>
        </w:rPr>
      </w:pPr>
      <w:r w:rsidRPr="6A0D2745">
        <w:rPr>
          <w:b/>
          <w:bCs/>
          <w:lang w:val="en-US"/>
        </w:rPr>
        <w:t>RF401</w:t>
      </w:r>
      <w:r w:rsidRPr="6A0D2745">
        <w:rPr>
          <w:lang w:val="en-US"/>
        </w:rPr>
        <w:t>: The LIME TBX must be able to perform automatic updates of the LIME coefficients.</w:t>
      </w:r>
    </w:p>
    <w:p w14:paraId="613304B7" w14:textId="2730D545" w:rsidR="6A0D2745" w:rsidRDefault="6A0D2745" w:rsidP="6A0D2745">
      <w:pPr>
        <w:rPr>
          <w:rFonts w:ascii="Arial" w:eastAsia="Arial" w:hAnsi="Arial" w:cs="Arial"/>
          <w:color w:val="000000" w:themeColor="text1"/>
        </w:rPr>
      </w:pPr>
      <w:r w:rsidRPr="6A0D2745">
        <w:rPr>
          <w:b/>
          <w:bCs/>
          <w:lang w:val="en-US"/>
        </w:rPr>
        <w:t>RF402</w:t>
      </w:r>
      <w:r w:rsidRPr="6A0D2745">
        <w:rPr>
          <w:lang w:val="en-US"/>
        </w:rPr>
        <w:t>: The user shall be able to select past LIME coefficients with whom perform the calculations.</w:t>
      </w:r>
    </w:p>
    <w:p w14:paraId="1209CC89" w14:textId="7A4C964F" w:rsidR="6A0D2745" w:rsidRDefault="6A0D2745" w:rsidP="6A0D2745">
      <w:pPr>
        <w:rPr>
          <w:lang w:val="en-US"/>
        </w:rPr>
      </w:pPr>
    </w:p>
    <w:p w14:paraId="53739DDD" w14:textId="7062E033" w:rsidR="6A0D2745" w:rsidRDefault="6A0D2745" w:rsidP="6A0D2745">
      <w:pPr>
        <w:pStyle w:val="Ttulo3"/>
      </w:pPr>
      <w:bookmarkStart w:id="43" w:name="_Toc97130480"/>
      <w:r w:rsidRPr="6A0D2745">
        <w:rPr>
          <w:lang w:val="en-US"/>
        </w:rPr>
        <w:t>Non-Functional Requirements</w:t>
      </w:r>
      <w:bookmarkEnd w:id="43"/>
    </w:p>
    <w:p w14:paraId="369B0D71" w14:textId="3988A722" w:rsidR="6A0D2745" w:rsidRDefault="6A0D2745" w:rsidP="6A0D2745">
      <w:pPr>
        <w:rPr>
          <w:rFonts w:ascii="Arial" w:eastAsia="Arial" w:hAnsi="Arial" w:cs="Arial"/>
          <w:color w:val="000000" w:themeColor="text1"/>
        </w:rPr>
      </w:pPr>
      <w:r w:rsidRPr="6A0D2745">
        <w:rPr>
          <w:b/>
          <w:bCs/>
          <w:lang w:val="en-US"/>
        </w:rPr>
        <w:t>RNF401</w:t>
      </w:r>
      <w:r w:rsidRPr="6A0D2745">
        <w:rPr>
          <w:lang w:val="en-US"/>
        </w:rPr>
        <w:t>: The LIME coefficients of the automatic updates (</w:t>
      </w:r>
      <w:r w:rsidRPr="6A0D2745">
        <w:rPr>
          <w:b/>
          <w:bCs/>
          <w:lang w:val="en-US"/>
        </w:rPr>
        <w:t>RF401</w:t>
      </w:r>
      <w:r w:rsidRPr="6A0D2745">
        <w:rPr>
          <w:lang w:val="en-US"/>
        </w:rPr>
        <w:t>) must be stored on a dedicated repository.</w:t>
      </w:r>
    </w:p>
    <w:p w14:paraId="23EB1036" w14:textId="36753876" w:rsidR="6A0D2745" w:rsidRDefault="6A0D2745" w:rsidP="6A0D2745">
      <w:pPr>
        <w:rPr>
          <w:rFonts w:ascii="Arial" w:eastAsia="Arial" w:hAnsi="Arial" w:cs="Arial"/>
          <w:color w:val="000000" w:themeColor="text1"/>
        </w:rPr>
      </w:pPr>
      <w:r w:rsidRPr="6A0D2745">
        <w:rPr>
          <w:b/>
          <w:bCs/>
          <w:lang w:val="en-US"/>
        </w:rPr>
        <w:t>RNF402</w:t>
      </w:r>
      <w:r w:rsidRPr="6A0D2745">
        <w:rPr>
          <w:lang w:val="en-US"/>
        </w:rPr>
        <w:t>: The LIME TBX shall read the database of lunar observations formatted in GLOD format</w:t>
      </w:r>
    </w:p>
    <w:p w14:paraId="26EF9737" w14:textId="778CCB67" w:rsidR="6A0D2745" w:rsidRDefault="6A0D2745" w:rsidP="6A0D2745">
      <w:pPr>
        <w:rPr>
          <w:rFonts w:ascii="Arial" w:eastAsia="Arial" w:hAnsi="Arial" w:cs="Arial"/>
          <w:color w:val="000000" w:themeColor="text1"/>
        </w:rPr>
      </w:pPr>
      <w:r w:rsidRPr="6A0D2745">
        <w:rPr>
          <w:b/>
          <w:bCs/>
          <w:lang w:val="en-US"/>
        </w:rPr>
        <w:t>RNF403</w:t>
      </w:r>
      <w:r w:rsidRPr="6A0D2745">
        <w:rPr>
          <w:lang w:val="en-US"/>
        </w:rPr>
        <w:t>: The LIME TBX shall use the EOCFI as orbit propagator and to derive satellite orbital positions.</w:t>
      </w:r>
    </w:p>
    <w:p w14:paraId="4600519D" w14:textId="05675DA3" w:rsidR="6A0D2745" w:rsidRDefault="6A0D2745" w:rsidP="6A0D2745">
      <w:pPr>
        <w:rPr>
          <w:rFonts w:ascii="Arial" w:eastAsia="Arial" w:hAnsi="Arial" w:cs="Arial"/>
          <w:color w:val="000000" w:themeColor="text1"/>
        </w:rPr>
      </w:pPr>
      <w:r w:rsidRPr="6A0D2745">
        <w:rPr>
          <w:b/>
          <w:bCs/>
          <w:lang w:val="en-US"/>
        </w:rPr>
        <w:t>RNF404</w:t>
      </w:r>
      <w:r w:rsidRPr="6A0D2745">
        <w:rPr>
          <w:lang w:val="en-US"/>
        </w:rPr>
        <w:t>: Be to the largest extent platform/operating system independent.</w:t>
      </w:r>
    </w:p>
    <w:p w14:paraId="1046548F" w14:textId="2B16C369" w:rsidR="6A0D2745" w:rsidRDefault="6A0D2745" w:rsidP="6A0D2745">
      <w:pPr>
        <w:rPr>
          <w:rFonts w:ascii="Arial" w:eastAsia="Arial" w:hAnsi="Arial" w:cs="Arial"/>
          <w:color w:val="000000" w:themeColor="text1"/>
        </w:rPr>
      </w:pPr>
      <w:r w:rsidRPr="6A0D2745">
        <w:rPr>
          <w:b/>
          <w:bCs/>
          <w:lang w:val="en-US"/>
        </w:rPr>
        <w:t>RNF405</w:t>
      </w:r>
      <w:r w:rsidRPr="6A0D2745">
        <w:rPr>
          <w:lang w:val="en-US"/>
        </w:rPr>
        <w:t>: Run at least under Windows / mac OS / Linux operating systems.</w:t>
      </w:r>
    </w:p>
    <w:p w14:paraId="3A246607" w14:textId="0EF3660B" w:rsidR="6A0D2745" w:rsidRDefault="6A0D2745" w:rsidP="6A0D2745">
      <w:pPr>
        <w:rPr>
          <w:rFonts w:ascii="Arial" w:eastAsia="Arial" w:hAnsi="Arial" w:cs="Arial"/>
          <w:color w:val="000000" w:themeColor="text1"/>
        </w:rPr>
      </w:pPr>
      <w:r w:rsidRPr="6A0D2745">
        <w:rPr>
          <w:b/>
          <w:bCs/>
          <w:lang w:val="en-US"/>
        </w:rPr>
        <w:t>RNF406</w:t>
      </w:r>
      <w:r w:rsidRPr="6A0D2745">
        <w:rPr>
          <w:lang w:val="en-US"/>
        </w:rPr>
        <w:t>: Be to the largest extent a self-installing SW package.</w:t>
      </w:r>
    </w:p>
    <w:p w14:paraId="0BB661CC" w14:textId="231DC1AE" w:rsidR="6A0D2745" w:rsidRDefault="6A0D2745" w:rsidP="6A0D2745">
      <w:pPr>
        <w:rPr>
          <w:rFonts w:ascii="Arial" w:eastAsia="Arial" w:hAnsi="Arial" w:cs="Arial"/>
          <w:color w:val="000000" w:themeColor="text1"/>
        </w:rPr>
      </w:pPr>
      <w:r w:rsidRPr="6A0D2745">
        <w:rPr>
          <w:b/>
          <w:bCs/>
          <w:lang w:val="en-US"/>
        </w:rPr>
        <w:t>RNF407</w:t>
      </w:r>
      <w:r w:rsidRPr="6A0D2745">
        <w:rPr>
          <w:lang w:val="en-US"/>
        </w:rPr>
        <w:t>: The LIME TBX shall be to the largest extent developed in Python.</w:t>
      </w:r>
    </w:p>
    <w:p w14:paraId="673A8981" w14:textId="1BFF63E7" w:rsidR="6A0D2745" w:rsidRDefault="6A0D2745" w:rsidP="6A0D2745">
      <w:pPr>
        <w:rPr>
          <w:rFonts w:ascii="Arial" w:eastAsia="Arial" w:hAnsi="Arial" w:cs="Arial"/>
          <w:color w:val="000000" w:themeColor="text1"/>
        </w:rPr>
      </w:pPr>
      <w:r w:rsidRPr="6A0D2745">
        <w:rPr>
          <w:b/>
          <w:bCs/>
          <w:lang w:val="en-US"/>
        </w:rPr>
        <w:lastRenderedPageBreak/>
        <w:t>RNF408</w:t>
      </w:r>
      <w:r w:rsidRPr="6A0D2745">
        <w:rPr>
          <w:lang w:val="en-US"/>
        </w:rPr>
        <w:t>: The LIME TBX code shall be available on a password protected web repository allowing versioning of the software (e.g., GitHub).</w:t>
      </w:r>
    </w:p>
    <w:p w14:paraId="04814486" w14:textId="037E2FF3" w:rsidR="6A0D2745" w:rsidRDefault="6A0D2745" w:rsidP="6A0D2745">
      <w:pPr>
        <w:rPr>
          <w:lang w:val="en-US"/>
        </w:rPr>
      </w:pPr>
    </w:p>
    <w:p w14:paraId="72957BAF" w14:textId="4CDE1FE7" w:rsidR="6A0D2745" w:rsidRDefault="6A0D2745" w:rsidP="6A0D2745">
      <w:pPr>
        <w:pStyle w:val="Ttulo1"/>
        <w:rPr>
          <w:lang w:val="en-US"/>
        </w:rPr>
      </w:pPr>
      <w:bookmarkStart w:id="44" w:name="_Toc97130481"/>
      <w:r w:rsidRPr="6A0D2745">
        <w:rPr>
          <w:lang w:val="en-US"/>
        </w:rPr>
        <w:t>Annex II: Use cases</w:t>
      </w:r>
      <w:bookmarkEnd w:id="44"/>
    </w:p>
    <w:p w14:paraId="6CAEEFF9" w14:textId="65667E1C" w:rsidR="6A0D2745" w:rsidRDefault="6A0D2745" w:rsidP="6A0D2745">
      <w:pPr>
        <w:rPr>
          <w:rFonts w:ascii="Arial" w:eastAsia="Arial" w:hAnsi="Arial" w:cs="Arial"/>
          <w:color w:val="000000" w:themeColor="text1"/>
          <w:lang w:val="en-US"/>
        </w:rPr>
      </w:pPr>
      <w:r w:rsidRPr="6A0D2745">
        <w:rPr>
          <w:lang w:val="en-US"/>
        </w:rPr>
        <w:t>The use cases are:</w:t>
      </w:r>
    </w:p>
    <w:p w14:paraId="2B115D4D" w14:textId="4534FB19" w:rsidR="6A0D2745" w:rsidRDefault="6A0D2745" w:rsidP="6A0D2745">
      <w:pPr>
        <w:rPr>
          <w:rFonts w:ascii="Arial" w:eastAsia="Arial" w:hAnsi="Arial" w:cs="Arial"/>
          <w:color w:val="000000" w:themeColor="text1"/>
          <w:lang w:val="en-US"/>
        </w:rPr>
      </w:pPr>
      <w:r w:rsidRPr="6A0D2745">
        <w:rPr>
          <w:b/>
          <w:bCs/>
          <w:lang w:val="en-US"/>
        </w:rPr>
        <w:t>Simulate lunar observations from Earth</w:t>
      </w:r>
      <w:r w:rsidRPr="6A0D2745">
        <w:rPr>
          <w:lang w:val="en-US"/>
        </w:rPr>
        <w:t>: The actor user will be able to simulate lunar observations for an observer position on Earth.</w:t>
      </w:r>
    </w:p>
    <w:p w14:paraId="748F8726" w14:textId="2DD60E76" w:rsidR="6A0D2745" w:rsidRDefault="6A0D2745" w:rsidP="6A0D2745">
      <w:pPr>
        <w:rPr>
          <w:rFonts w:ascii="Arial" w:eastAsia="Arial" w:hAnsi="Arial" w:cs="Arial"/>
          <w:color w:val="000000" w:themeColor="text1"/>
          <w:lang w:val="en-US"/>
        </w:rPr>
      </w:pPr>
      <w:r w:rsidRPr="6A0D2745">
        <w:rPr>
          <w:b/>
          <w:bCs/>
          <w:lang w:val="en-US"/>
        </w:rPr>
        <w:t xml:space="preserve">Simulate lunar observation for custom </w:t>
      </w:r>
      <w:proofErr w:type="spellStart"/>
      <w:r w:rsidRPr="6A0D2745">
        <w:rPr>
          <w:b/>
          <w:bCs/>
          <w:lang w:val="en-US"/>
        </w:rPr>
        <w:t>selenographic</w:t>
      </w:r>
      <w:proofErr w:type="spellEnd"/>
      <w:r w:rsidRPr="6A0D2745">
        <w:rPr>
          <w:b/>
          <w:bCs/>
          <w:lang w:val="en-US"/>
        </w:rPr>
        <w:t xml:space="preserve"> latitude and longitude</w:t>
      </w:r>
      <w:r w:rsidRPr="6A0D2745">
        <w:rPr>
          <w:lang w:val="en-US"/>
        </w:rPr>
        <w:t xml:space="preserve">: The actor user will be able to simulate lunar observations for a custom observer and solar </w:t>
      </w:r>
      <w:proofErr w:type="spellStart"/>
      <w:r w:rsidRPr="6A0D2745">
        <w:rPr>
          <w:lang w:val="en-US"/>
        </w:rPr>
        <w:t>selenographic</w:t>
      </w:r>
      <w:proofErr w:type="spellEnd"/>
      <w:r w:rsidRPr="6A0D2745">
        <w:rPr>
          <w:lang w:val="en-US"/>
        </w:rPr>
        <w:t xml:space="preserve"> latitude and longitudes.</w:t>
      </w:r>
    </w:p>
    <w:p w14:paraId="14BDE98B" w14:textId="47E2E73F" w:rsidR="6A0D2745" w:rsidRDefault="6A0D2745" w:rsidP="6A0D2745">
      <w:pPr>
        <w:rPr>
          <w:rFonts w:ascii="Arial" w:eastAsia="Arial" w:hAnsi="Arial" w:cs="Arial"/>
          <w:color w:val="000000" w:themeColor="text1"/>
          <w:lang w:val="en-US"/>
        </w:rPr>
      </w:pPr>
      <w:r w:rsidRPr="6A0D2745">
        <w:rPr>
          <w:b/>
          <w:bCs/>
          <w:lang w:val="en-US"/>
        </w:rPr>
        <w:t>Simulate the lunar observations for a user-defined spectral response</w:t>
      </w:r>
      <w:r w:rsidRPr="6A0D2745">
        <w:rPr>
          <w:lang w:val="en-US"/>
        </w:rPr>
        <w:t>: The actor user will be able to simulate the lunar observations for a specific user defined instrument spectral response SRF.</w:t>
      </w:r>
    </w:p>
    <w:p w14:paraId="662F8B21" w14:textId="5E41B0B4" w:rsidR="6A0D2745" w:rsidRDefault="6A0D2745" w:rsidP="6A0D2745">
      <w:pPr>
        <w:rPr>
          <w:rFonts w:ascii="Arial" w:eastAsia="Arial" w:hAnsi="Arial" w:cs="Arial"/>
          <w:color w:val="000000" w:themeColor="text1"/>
          <w:lang w:val="en-US"/>
        </w:rPr>
      </w:pPr>
      <w:r w:rsidRPr="6A0D2745">
        <w:rPr>
          <w:b/>
          <w:bCs/>
          <w:lang w:val="en-US"/>
        </w:rPr>
        <w:t>Simulate lunar observations from a satellite position</w:t>
      </w:r>
      <w:r w:rsidRPr="6A0D2745">
        <w:rPr>
          <w:lang w:val="en-US"/>
        </w:rPr>
        <w:t>: The actor user will be able to simulate lunar observations from a satellite position, for at least the satellites defined in RNF104.</w:t>
      </w:r>
    </w:p>
    <w:p w14:paraId="59AF4ECB" w14:textId="69591C72" w:rsidR="6A0D2745" w:rsidRDefault="6A0D2745" w:rsidP="6A0D2745">
      <w:pPr>
        <w:rPr>
          <w:rFonts w:ascii="Arial" w:eastAsia="Arial" w:hAnsi="Arial" w:cs="Arial"/>
          <w:color w:val="000000" w:themeColor="text1"/>
          <w:lang w:val="en-US"/>
        </w:rPr>
      </w:pPr>
      <w:r w:rsidRPr="6A0D2745">
        <w:rPr>
          <w:b/>
          <w:bCs/>
          <w:lang w:val="en-US"/>
        </w:rPr>
        <w:t>Compare lunar observations from a remote sensing instrument</w:t>
      </w:r>
      <w:r w:rsidRPr="6A0D2745">
        <w:rPr>
          <w:lang w:val="en-US"/>
        </w:rPr>
        <w:t>: The actor user will be able to perform comparisons of lunar observations from a remote sensing instrument to the LIME output.</w:t>
      </w:r>
    </w:p>
    <w:p w14:paraId="1C90C26A" w14:textId="38C8E239" w:rsidR="6A0D2745" w:rsidRDefault="6A0D2745" w:rsidP="6A0D2745">
      <w:pPr>
        <w:rPr>
          <w:rFonts w:ascii="Arial" w:eastAsia="Arial" w:hAnsi="Arial" w:cs="Arial"/>
          <w:color w:val="000000" w:themeColor="text1"/>
          <w:lang w:val="en-US"/>
        </w:rPr>
      </w:pPr>
      <w:r w:rsidRPr="6A0D2745">
        <w:rPr>
          <w:b/>
          <w:bCs/>
          <w:lang w:val="en-US"/>
        </w:rPr>
        <w:t>Export plot</w:t>
      </w:r>
      <w:r w:rsidRPr="6A0D2745">
        <w:rPr>
          <w:lang w:val="en-US"/>
        </w:rPr>
        <w:t>: The actor user will be able to export plots.</w:t>
      </w:r>
    </w:p>
    <w:p w14:paraId="146CCAB7" w14:textId="13BC56AB" w:rsidR="6A0D2745" w:rsidRDefault="6A0D2745" w:rsidP="6A0D2745">
      <w:pPr>
        <w:rPr>
          <w:rFonts w:ascii="Arial" w:eastAsia="Arial" w:hAnsi="Arial" w:cs="Arial"/>
          <w:color w:val="000000" w:themeColor="text1"/>
          <w:lang w:val="en-US"/>
        </w:rPr>
      </w:pPr>
      <w:r w:rsidRPr="6A0D2745">
        <w:rPr>
          <w:b/>
          <w:bCs/>
          <w:lang w:val="en-US"/>
        </w:rPr>
        <w:t>Manually check for updates</w:t>
      </w:r>
      <w:r w:rsidRPr="6A0D2745">
        <w:rPr>
          <w:lang w:val="en-US"/>
        </w:rPr>
        <w:t>: The actor user will be able to manually check for updates.</w:t>
      </w:r>
    </w:p>
    <w:p w14:paraId="6D319EFE" w14:textId="71AED983" w:rsidR="6A0D2745" w:rsidRDefault="6A0D2745" w:rsidP="6A0D2745">
      <w:pPr>
        <w:rPr>
          <w:lang w:val="en-US"/>
        </w:rPr>
      </w:pPr>
    </w:p>
    <w:p w14:paraId="6C7D6756" w14:textId="47173DC3" w:rsidR="6A0D2745" w:rsidRDefault="6A0D2745" w:rsidP="6A0D2745">
      <w:r>
        <w:rPr>
          <w:noProof/>
        </w:rPr>
        <w:drawing>
          <wp:inline distT="0" distB="0" distL="0" distR="0" wp14:anchorId="371CD1F8" wp14:editId="712667FD">
            <wp:extent cx="5724524" cy="3495675"/>
            <wp:effectExtent l="0" t="0" r="0" b="0"/>
            <wp:docPr id="694579172" name="Picture 69457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724524" cy="3495675"/>
                    </a:xfrm>
                    <a:prstGeom prst="rect">
                      <a:avLst/>
                    </a:prstGeom>
                  </pic:spPr>
                </pic:pic>
              </a:graphicData>
            </a:graphic>
          </wp:inline>
        </w:drawing>
      </w:r>
      <w:r>
        <w:br/>
      </w:r>
    </w:p>
    <w:p w14:paraId="5BC51A37" w14:textId="6CCB0209" w:rsidR="6A0D2745" w:rsidRDefault="6A0D2745" w:rsidP="6A0D2745"/>
    <w:sectPr w:rsidR="6A0D2745" w:rsidSect="004E67CC">
      <w:headerReference w:type="default"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ieter De Vis" w:date="2022-03-14T18:32:00Z" w:initials="PV">
    <w:p w14:paraId="53DF05A8" w14:textId="2CF3983C" w:rsidR="1A010323" w:rsidRDefault="1A010323">
      <w:pPr>
        <w:pStyle w:val="Textocomentario"/>
      </w:pPr>
      <w:r>
        <w:t xml:space="preserve">I've moved UVa authors to top of author list, as I think this more accurately represents that UVa led the development of this document (and D7). I haven't changed author order within each institute. </w:t>
      </w:r>
      <w:r>
        <w:rPr>
          <w:rStyle w:val="Refdecomentario"/>
        </w:rPr>
        <w:annotationRef/>
      </w:r>
    </w:p>
  </w:comment>
  <w:comment w:id="16" w:author="Pieter De Vis" w:date="2022-02-21T16:00:00Z" w:initials="PDV">
    <w:p w14:paraId="3906B62A" w14:textId="29D71773" w:rsidR="001B0910" w:rsidRDefault="001B0910">
      <w:pPr>
        <w:pStyle w:val="Textocomentario"/>
      </w:pPr>
      <w:r>
        <w:rPr>
          <w:rStyle w:val="Refdecomentario"/>
        </w:rPr>
        <w:annotationRef/>
      </w:r>
      <w:r>
        <w:t xml:space="preserve">I think for the end-to-end tests, it would be useful to describe </w:t>
      </w:r>
      <w:r w:rsidR="00E752CA">
        <w:t xml:space="preserve">what we will compare our outputs against. E.g. </w:t>
      </w:r>
      <w:r w:rsidR="00E75229">
        <w:t xml:space="preserve">we </w:t>
      </w:r>
      <w:r w:rsidR="00F203B8">
        <w:t>can</w:t>
      </w:r>
      <w:r w:rsidR="00E75229">
        <w:t xml:space="preserve"> compare to external datasets</w:t>
      </w:r>
      <w:r w:rsidR="00037226">
        <w:t xml:space="preserve"> or to</w:t>
      </w:r>
      <w:r w:rsidR="00E75229">
        <w:t xml:space="preserve"> simulated datasets w</w:t>
      </w:r>
      <w:r w:rsidR="00F203B8">
        <w:t>ith manual quality control</w:t>
      </w:r>
      <w:r w:rsidR="00037226">
        <w:t>, or to our own ASD data</w:t>
      </w:r>
      <w:r w:rsidR="00F203B8">
        <w:t>.</w:t>
      </w:r>
      <w:r w:rsidR="005230CF">
        <w:t xml:space="preserve"> Let’s discuss and make a plan during next meeting.</w:t>
      </w:r>
      <w:r>
        <w:rPr>
          <w:rStyle w:val="Refdecomentario"/>
        </w:rPr>
        <w:annotationRef/>
      </w:r>
    </w:p>
  </w:comment>
  <w:comment w:id="17" w:author="Javier Gatón Herguedas" w:date="2022-02-22T10:18:00Z" w:initials="JH">
    <w:p w14:paraId="48F1952E" w14:textId="631256C0" w:rsidR="1FB8F285" w:rsidRDefault="1FB8F285">
      <w:pPr>
        <w:pStyle w:val="Textocomentario"/>
      </w:pPr>
      <w:r>
        <w:t>Yes, that's a good idea.</w:t>
      </w:r>
      <w:r>
        <w:rPr>
          <w:rStyle w:val="Refdecomentario"/>
        </w:rPr>
        <w:annotationRef/>
      </w:r>
      <w:r>
        <w:rPr>
          <w:rStyle w:val="Refdecomentario"/>
        </w:rPr>
        <w:annotationRef/>
      </w:r>
    </w:p>
  </w:comment>
  <w:comment w:id="18" w:author="Pieter De Vis" w:date="2022-03-02T16:13:00Z" w:initials="PV">
    <w:p w14:paraId="38A3DF0D" w14:textId="05FAAD0B" w:rsidR="05458CCD" w:rsidRDefault="05458CCD">
      <w:pPr>
        <w:pStyle w:val="Textocomentario"/>
      </w:pPr>
      <w:r>
        <w:t>Added a sentence at the end of Section.</w:t>
      </w:r>
      <w:r>
        <w:rPr>
          <w:rStyle w:val="Refdecomentario"/>
        </w:rPr>
        <w:annotationRef/>
      </w:r>
      <w:r>
        <w:rPr>
          <w:rStyle w:val="Refdecomentario"/>
        </w:rPr>
        <w:annotationRef/>
      </w:r>
    </w:p>
  </w:comment>
  <w:comment w:id="32" w:author="Marc Bouvet" w:date="2022-03-18T12:43:00Z" w:initials="MB">
    <w:p w14:paraId="03E1307D" w14:textId="07918BBB" w:rsidR="1A010323" w:rsidRDefault="1A010323">
      <w:pPr>
        <w:pStyle w:val="Textocomentario"/>
      </w:pPr>
      <w:r>
        <w:t xml:space="preserve">Yes please. I would like that a user can launch the same simulation either from the GUI or from a command line by specifying in a configuration/input file(s) the simulation inputs/config parameters. This will allow integrating the tool in other processing contexts. </w:t>
      </w:r>
      <w:r>
        <w:rPr>
          <w:rStyle w:val="Refdecomentario"/>
        </w:rPr>
        <w:annotationRef/>
      </w:r>
      <w:r>
        <w:rPr>
          <w:rStyle w:val="Refdecomentario"/>
        </w:rPr>
        <w:annotationRef/>
      </w:r>
    </w:p>
  </w:comment>
  <w:comment w:id="33" w:author="Javier Gatón Herguedas" w:date="2022-03-28T11:45:00Z" w:initials="JH">
    <w:p w14:paraId="3267F0F3" w14:textId="293B8D20" w:rsidR="1C122BEA" w:rsidRDefault="1C122BEA">
      <w:pPr>
        <w:pStyle w:val="Textocomentario"/>
      </w:pPr>
      <w:r>
        <w:t>Okay 👍</w:t>
      </w:r>
      <w:r>
        <w:rPr>
          <w:rStyle w:val="Refdecomentario"/>
        </w:rPr>
        <w:annotationRef/>
      </w:r>
    </w:p>
  </w:comment>
  <w:comment w:id="34" w:author="Javier Gatón Herguedas" w:date="2022-03-28T11:50:00Z" w:initials="JH">
    <w:p w14:paraId="4BE6FF6E" w14:textId="2747387F" w:rsidR="1C122BEA" w:rsidRDefault="1C122BEA">
      <w:pPr>
        <w:pStyle w:val="Textocomentario"/>
      </w:pPr>
      <w:r>
        <w:t>This functionality is now described explicily in requirements RNF106 and RNF205</w:t>
      </w: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F05A8" w15:done="1"/>
  <w15:commentEx w15:paraId="3906B62A" w15:done="1"/>
  <w15:commentEx w15:paraId="48F1952E" w15:paraIdParent="3906B62A" w15:done="1"/>
  <w15:commentEx w15:paraId="38A3DF0D" w15:paraIdParent="3906B62A" w15:done="1"/>
  <w15:commentEx w15:paraId="03E1307D" w15:done="1"/>
  <w15:commentEx w15:paraId="3267F0F3" w15:paraIdParent="03E1307D" w15:done="1"/>
  <w15:commentEx w15:paraId="4BE6FF6E" w15:paraIdParent="03E130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09F40A" w16cex:dateUtc="2022-03-14T18:32:00Z"/>
  <w16cex:commentExtensible w16cex:durableId="25BE35A2" w16cex:dateUtc="2022-02-21T16:00:00Z"/>
  <w16cex:commentExtensible w16cex:durableId="4BDBCF8B" w16cex:dateUtc="2022-02-22T09:18:00Z"/>
  <w16cex:commentExtensible w16cex:durableId="380B84F8" w16cex:dateUtc="2022-03-02T16:13:00Z"/>
  <w16cex:commentExtensible w16cex:durableId="04A6BA19" w16cex:dateUtc="2022-03-18T11:43:00Z"/>
  <w16cex:commentExtensible w16cex:durableId="14854778" w16cex:dateUtc="2022-03-28T09:45:00Z"/>
  <w16cex:commentExtensible w16cex:durableId="53CD4351" w16cex:dateUtc="2022-03-2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F05A8" w16cid:durableId="6109F40A"/>
  <w16cid:commentId w16cid:paraId="3906B62A" w16cid:durableId="25BE35A2"/>
  <w16cid:commentId w16cid:paraId="48F1952E" w16cid:durableId="4BDBCF8B"/>
  <w16cid:commentId w16cid:paraId="38A3DF0D" w16cid:durableId="380B84F8"/>
  <w16cid:commentId w16cid:paraId="03E1307D" w16cid:durableId="04A6BA19"/>
  <w16cid:commentId w16cid:paraId="3267F0F3" w16cid:durableId="14854778"/>
  <w16cid:commentId w16cid:paraId="4BE6FF6E" w16cid:durableId="53CD43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787A" w14:textId="77777777" w:rsidR="00D360B2" w:rsidRDefault="00D360B2" w:rsidP="0041691B">
      <w:r>
        <w:separator/>
      </w:r>
    </w:p>
  </w:endnote>
  <w:endnote w:type="continuationSeparator" w:id="0">
    <w:p w14:paraId="10E759C9" w14:textId="77777777" w:rsidR="00D360B2" w:rsidRDefault="00D360B2" w:rsidP="0041691B">
      <w:r>
        <w:continuationSeparator/>
      </w:r>
    </w:p>
  </w:endnote>
  <w:endnote w:type="continuationNotice" w:id="1">
    <w:p w14:paraId="50C92710" w14:textId="77777777" w:rsidR="00D360B2" w:rsidRDefault="00D36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256613"/>
      <w:docPartObj>
        <w:docPartGallery w:val="Page Numbers (Bottom of Page)"/>
        <w:docPartUnique/>
      </w:docPartObj>
    </w:sdtPr>
    <w:sdtEndPr>
      <w:rPr>
        <w:color w:val="7F7F7F" w:themeColor="background1" w:themeShade="7F"/>
        <w:spacing w:val="60"/>
      </w:rPr>
    </w:sdtEndPr>
    <w:sdtContent>
      <w:p w14:paraId="64C870D6" w14:textId="77777777" w:rsidR="004E67CC" w:rsidRDefault="004E67CC">
        <w:pPr>
          <w:pStyle w:val="Piedepgina"/>
          <w:pBdr>
            <w:top w:val="single" w:sz="4" w:space="1" w:color="D9D9D9" w:themeColor="background1" w:themeShade="D9"/>
          </w:pBdr>
          <w:jc w:val="right"/>
        </w:pPr>
        <w:r>
          <w:fldChar w:fldCharType="begin"/>
        </w:r>
        <w:r>
          <w:instrText xml:space="preserve"> PAGE   \* MERGEFORMAT </w:instrText>
        </w:r>
        <w:r>
          <w:fldChar w:fldCharType="separate"/>
        </w:r>
        <w:r>
          <w:rPr>
            <w:noProof/>
          </w:rPr>
          <w:t>17</w:t>
        </w:r>
        <w:r>
          <w:rPr>
            <w:noProof/>
          </w:rPr>
          <w:fldChar w:fldCharType="end"/>
        </w:r>
        <w:r>
          <w:t xml:space="preserve"> | </w:t>
        </w:r>
        <w:r>
          <w:rPr>
            <w:color w:val="7F7F7F" w:themeColor="background1" w:themeShade="7F"/>
            <w:spacing w:val="60"/>
          </w:rPr>
          <w:t>Page</w:t>
        </w:r>
      </w:p>
    </w:sdtContent>
  </w:sdt>
  <w:p w14:paraId="789DA3AC" w14:textId="77777777" w:rsidR="004E67CC" w:rsidRDefault="004E67CC" w:rsidP="004169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A010323" w14:paraId="72DFFE76" w14:textId="77777777" w:rsidTr="1A010323">
      <w:tc>
        <w:tcPr>
          <w:tcW w:w="3005" w:type="dxa"/>
        </w:tcPr>
        <w:p w14:paraId="562A4982" w14:textId="5F11ECF8" w:rsidR="1A010323" w:rsidRDefault="1A010323" w:rsidP="1A010323">
          <w:pPr>
            <w:pStyle w:val="Encabezado"/>
            <w:ind w:left="-115"/>
          </w:pPr>
        </w:p>
      </w:tc>
      <w:tc>
        <w:tcPr>
          <w:tcW w:w="3005" w:type="dxa"/>
        </w:tcPr>
        <w:p w14:paraId="17545DD8" w14:textId="78D0C698" w:rsidR="1A010323" w:rsidRDefault="1A010323" w:rsidP="1A010323">
          <w:pPr>
            <w:pStyle w:val="Encabezado"/>
            <w:jc w:val="center"/>
          </w:pPr>
        </w:p>
      </w:tc>
      <w:tc>
        <w:tcPr>
          <w:tcW w:w="3005" w:type="dxa"/>
        </w:tcPr>
        <w:p w14:paraId="0F49FDC9" w14:textId="4FF924A6" w:rsidR="1A010323" w:rsidRDefault="1A010323" w:rsidP="1A010323">
          <w:pPr>
            <w:pStyle w:val="Encabezado"/>
            <w:ind w:right="-115"/>
            <w:jc w:val="right"/>
          </w:pPr>
        </w:p>
      </w:tc>
    </w:tr>
  </w:tbl>
  <w:p w14:paraId="26B94264" w14:textId="18DEFECE" w:rsidR="1A010323" w:rsidRDefault="1A010323" w:rsidP="1A0103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5AF8" w14:textId="77777777" w:rsidR="00D360B2" w:rsidRDefault="00D360B2" w:rsidP="0041691B">
      <w:r>
        <w:separator/>
      </w:r>
    </w:p>
  </w:footnote>
  <w:footnote w:type="continuationSeparator" w:id="0">
    <w:p w14:paraId="14309758" w14:textId="77777777" w:rsidR="00D360B2" w:rsidRDefault="00D360B2" w:rsidP="0041691B">
      <w:r>
        <w:continuationSeparator/>
      </w:r>
    </w:p>
  </w:footnote>
  <w:footnote w:type="continuationNotice" w:id="1">
    <w:p w14:paraId="2D37F454" w14:textId="77777777" w:rsidR="00D360B2" w:rsidRDefault="00D360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A010323" w14:paraId="145CBABB" w14:textId="77777777" w:rsidTr="1A010323">
      <w:tc>
        <w:tcPr>
          <w:tcW w:w="3005" w:type="dxa"/>
        </w:tcPr>
        <w:p w14:paraId="6E4D820A" w14:textId="69E26328" w:rsidR="1A010323" w:rsidRDefault="1A010323" w:rsidP="1A010323">
          <w:pPr>
            <w:pStyle w:val="Encabezado"/>
            <w:ind w:left="-115"/>
          </w:pPr>
        </w:p>
      </w:tc>
      <w:tc>
        <w:tcPr>
          <w:tcW w:w="3005" w:type="dxa"/>
        </w:tcPr>
        <w:p w14:paraId="5C6F5ED6" w14:textId="0CAA6645" w:rsidR="1A010323" w:rsidRDefault="1A010323" w:rsidP="1A010323">
          <w:pPr>
            <w:pStyle w:val="Encabezado"/>
            <w:jc w:val="center"/>
          </w:pPr>
        </w:p>
      </w:tc>
      <w:tc>
        <w:tcPr>
          <w:tcW w:w="3005" w:type="dxa"/>
        </w:tcPr>
        <w:p w14:paraId="13C46ABF" w14:textId="601CC167" w:rsidR="1A010323" w:rsidRDefault="1A010323" w:rsidP="1A010323">
          <w:pPr>
            <w:pStyle w:val="Encabezado"/>
            <w:ind w:right="-115"/>
            <w:jc w:val="right"/>
          </w:pPr>
        </w:p>
      </w:tc>
    </w:tr>
  </w:tbl>
  <w:p w14:paraId="67AE4721" w14:textId="5F09FE5F" w:rsidR="1A010323" w:rsidRDefault="1A010323" w:rsidP="1A0103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A010323" w14:paraId="00D4D44D" w14:textId="77777777" w:rsidTr="1A010323">
      <w:tc>
        <w:tcPr>
          <w:tcW w:w="3005" w:type="dxa"/>
        </w:tcPr>
        <w:p w14:paraId="1C5ED3CB" w14:textId="6749C0F7" w:rsidR="1A010323" w:rsidRDefault="1A010323" w:rsidP="1A010323">
          <w:pPr>
            <w:pStyle w:val="Encabezado"/>
            <w:ind w:left="-115"/>
          </w:pPr>
        </w:p>
      </w:tc>
      <w:tc>
        <w:tcPr>
          <w:tcW w:w="3005" w:type="dxa"/>
        </w:tcPr>
        <w:p w14:paraId="6C56AA39" w14:textId="4B93FF61" w:rsidR="1A010323" w:rsidRDefault="1A010323" w:rsidP="1A010323">
          <w:pPr>
            <w:pStyle w:val="Encabezado"/>
            <w:jc w:val="center"/>
          </w:pPr>
        </w:p>
      </w:tc>
      <w:tc>
        <w:tcPr>
          <w:tcW w:w="3005" w:type="dxa"/>
        </w:tcPr>
        <w:p w14:paraId="56078B4C" w14:textId="0028F8DD" w:rsidR="1A010323" w:rsidRDefault="1A010323" w:rsidP="1A010323">
          <w:pPr>
            <w:pStyle w:val="Encabezado"/>
            <w:ind w:right="-115"/>
            <w:jc w:val="right"/>
          </w:pPr>
        </w:p>
      </w:tc>
    </w:tr>
  </w:tbl>
  <w:p w14:paraId="20D4B830" w14:textId="2C638078" w:rsidR="1A010323" w:rsidRDefault="1A010323" w:rsidP="1A010323">
    <w:pPr>
      <w:pStyle w:val="Encabezado"/>
    </w:pPr>
  </w:p>
</w:hdr>
</file>

<file path=word/intelligence.xml><?xml version="1.0" encoding="utf-8"?>
<int:Intelligence xmlns:int="http://schemas.microsoft.com/office/intelligence/2019/intelligence">
  <int:IntelligenceSettings/>
  <int:Manifest>
    <int:WordHash hashCode="6hdoYQn4Ci2X26" id="zzdHNY8w"/>
    <int:WordHash hashCode="oK5qqddLJkLSRU" id="6Cz7Zl4m"/>
    <int:WordHash hashCode="LSwqFADZeS7p4x" id="4kdee7f9"/>
    <int:ParagraphRange paragraphId="1110472418" textId="1325301991" start="0" length="12" invalidationStart="0" invalidationLength="12" id="DLhkNOzI"/>
    <int:ParagraphRange paragraphId="1110472418" textId="1200749865" start="9" length="12" invalidationStart="9" invalidationLength="12" id="53OaaSqC"/>
    <int:WordHash hashCode="kxH7lRs6ReVCue" id="vDUISzph"/>
  </int:Manifest>
  <int:Observations>
    <int:Content id="zzdHNY8w">
      <int:Rejection type="LegacyProofing"/>
    </int:Content>
    <int:Content id="6Cz7Zl4m">
      <int:Rejection type="LegacyProofing"/>
    </int:Content>
    <int:Content id="4kdee7f9">
      <int:Rejection type="LegacyProofing"/>
    </int:Content>
    <int:Content id="DLhkNOzI">
      <int:Rejection type="LegacyProofing"/>
    </int:Content>
    <int:Content id="53OaaSqC">
      <int:Rejection type="LegacyProofing"/>
    </int:Content>
    <int:Content id="vDUISzp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28FB"/>
    <w:multiLevelType w:val="hybridMultilevel"/>
    <w:tmpl w:val="FFFFFFFF"/>
    <w:lvl w:ilvl="0" w:tplc="A4FE377A">
      <w:start w:val="1"/>
      <w:numFmt w:val="decimal"/>
      <w:lvlText w:val="%1."/>
      <w:lvlJc w:val="left"/>
      <w:pPr>
        <w:ind w:left="720" w:hanging="360"/>
      </w:pPr>
    </w:lvl>
    <w:lvl w:ilvl="1" w:tplc="B686D642">
      <w:start w:val="1"/>
      <w:numFmt w:val="lowerLetter"/>
      <w:lvlText w:val="%2."/>
      <w:lvlJc w:val="left"/>
      <w:pPr>
        <w:ind w:left="1440" w:hanging="360"/>
      </w:pPr>
    </w:lvl>
    <w:lvl w:ilvl="2" w:tplc="2F960866">
      <w:start w:val="1"/>
      <w:numFmt w:val="lowerRoman"/>
      <w:lvlText w:val="%3."/>
      <w:lvlJc w:val="right"/>
      <w:pPr>
        <w:ind w:left="2160" w:hanging="180"/>
      </w:pPr>
    </w:lvl>
    <w:lvl w:ilvl="3" w:tplc="AF667D52">
      <w:start w:val="1"/>
      <w:numFmt w:val="decimal"/>
      <w:lvlText w:val="%4."/>
      <w:lvlJc w:val="left"/>
      <w:pPr>
        <w:ind w:left="2880" w:hanging="360"/>
      </w:pPr>
    </w:lvl>
    <w:lvl w:ilvl="4" w:tplc="2624A344">
      <w:start w:val="1"/>
      <w:numFmt w:val="lowerLetter"/>
      <w:lvlText w:val="%5."/>
      <w:lvlJc w:val="left"/>
      <w:pPr>
        <w:ind w:left="3600" w:hanging="360"/>
      </w:pPr>
    </w:lvl>
    <w:lvl w:ilvl="5" w:tplc="F452A1CE">
      <w:start w:val="1"/>
      <w:numFmt w:val="lowerRoman"/>
      <w:lvlText w:val="%6."/>
      <w:lvlJc w:val="right"/>
      <w:pPr>
        <w:ind w:left="4320" w:hanging="180"/>
      </w:pPr>
    </w:lvl>
    <w:lvl w:ilvl="6" w:tplc="03B814A6">
      <w:start w:val="1"/>
      <w:numFmt w:val="decimal"/>
      <w:lvlText w:val="%7."/>
      <w:lvlJc w:val="left"/>
      <w:pPr>
        <w:ind w:left="5040" w:hanging="360"/>
      </w:pPr>
    </w:lvl>
    <w:lvl w:ilvl="7" w:tplc="A988410C">
      <w:start w:val="1"/>
      <w:numFmt w:val="lowerLetter"/>
      <w:lvlText w:val="%8."/>
      <w:lvlJc w:val="left"/>
      <w:pPr>
        <w:ind w:left="5760" w:hanging="360"/>
      </w:pPr>
    </w:lvl>
    <w:lvl w:ilvl="8" w:tplc="EE7EF306">
      <w:start w:val="1"/>
      <w:numFmt w:val="lowerRoman"/>
      <w:lvlText w:val="%9."/>
      <w:lvlJc w:val="right"/>
      <w:pPr>
        <w:ind w:left="6480" w:hanging="180"/>
      </w:pPr>
    </w:lvl>
  </w:abstractNum>
  <w:abstractNum w:abstractNumId="1" w15:restartNumberingAfterBreak="0">
    <w:nsid w:val="03673A4C"/>
    <w:multiLevelType w:val="hybridMultilevel"/>
    <w:tmpl w:val="FFFFFFFF"/>
    <w:lvl w:ilvl="0" w:tplc="857E9D48">
      <w:start w:val="1"/>
      <w:numFmt w:val="bullet"/>
      <w:lvlText w:val=""/>
      <w:lvlJc w:val="left"/>
      <w:pPr>
        <w:ind w:left="720" w:hanging="360"/>
      </w:pPr>
      <w:rPr>
        <w:rFonts w:ascii="Symbol" w:hAnsi="Symbol" w:hint="default"/>
      </w:rPr>
    </w:lvl>
    <w:lvl w:ilvl="1" w:tplc="5D68F440">
      <w:start w:val="1"/>
      <w:numFmt w:val="bullet"/>
      <w:lvlText w:val="o"/>
      <w:lvlJc w:val="left"/>
      <w:pPr>
        <w:ind w:left="1440" w:hanging="360"/>
      </w:pPr>
      <w:rPr>
        <w:rFonts w:ascii="Courier New" w:hAnsi="Courier New" w:hint="default"/>
      </w:rPr>
    </w:lvl>
    <w:lvl w:ilvl="2" w:tplc="02E09D6E">
      <w:start w:val="1"/>
      <w:numFmt w:val="bullet"/>
      <w:lvlText w:val=""/>
      <w:lvlJc w:val="left"/>
      <w:pPr>
        <w:ind w:left="2160" w:hanging="360"/>
      </w:pPr>
      <w:rPr>
        <w:rFonts w:ascii="Wingdings" w:hAnsi="Wingdings" w:hint="default"/>
      </w:rPr>
    </w:lvl>
    <w:lvl w:ilvl="3" w:tplc="F4260FA8">
      <w:start w:val="1"/>
      <w:numFmt w:val="bullet"/>
      <w:lvlText w:val=""/>
      <w:lvlJc w:val="left"/>
      <w:pPr>
        <w:ind w:left="2880" w:hanging="360"/>
      </w:pPr>
      <w:rPr>
        <w:rFonts w:ascii="Symbol" w:hAnsi="Symbol" w:hint="default"/>
      </w:rPr>
    </w:lvl>
    <w:lvl w:ilvl="4" w:tplc="FA4497F8">
      <w:start w:val="1"/>
      <w:numFmt w:val="bullet"/>
      <w:lvlText w:val="o"/>
      <w:lvlJc w:val="left"/>
      <w:pPr>
        <w:ind w:left="3600" w:hanging="360"/>
      </w:pPr>
      <w:rPr>
        <w:rFonts w:ascii="Courier New" w:hAnsi="Courier New" w:hint="default"/>
      </w:rPr>
    </w:lvl>
    <w:lvl w:ilvl="5" w:tplc="9A9A9B6C">
      <w:start w:val="1"/>
      <w:numFmt w:val="bullet"/>
      <w:lvlText w:val=""/>
      <w:lvlJc w:val="left"/>
      <w:pPr>
        <w:ind w:left="4320" w:hanging="360"/>
      </w:pPr>
      <w:rPr>
        <w:rFonts w:ascii="Wingdings" w:hAnsi="Wingdings" w:hint="default"/>
      </w:rPr>
    </w:lvl>
    <w:lvl w:ilvl="6" w:tplc="E3525540">
      <w:start w:val="1"/>
      <w:numFmt w:val="bullet"/>
      <w:lvlText w:val=""/>
      <w:lvlJc w:val="left"/>
      <w:pPr>
        <w:ind w:left="5040" w:hanging="360"/>
      </w:pPr>
      <w:rPr>
        <w:rFonts w:ascii="Symbol" w:hAnsi="Symbol" w:hint="default"/>
      </w:rPr>
    </w:lvl>
    <w:lvl w:ilvl="7" w:tplc="031226D0">
      <w:start w:val="1"/>
      <w:numFmt w:val="bullet"/>
      <w:lvlText w:val="o"/>
      <w:lvlJc w:val="left"/>
      <w:pPr>
        <w:ind w:left="5760" w:hanging="360"/>
      </w:pPr>
      <w:rPr>
        <w:rFonts w:ascii="Courier New" w:hAnsi="Courier New" w:hint="default"/>
      </w:rPr>
    </w:lvl>
    <w:lvl w:ilvl="8" w:tplc="58F88B72">
      <w:start w:val="1"/>
      <w:numFmt w:val="bullet"/>
      <w:lvlText w:val=""/>
      <w:lvlJc w:val="left"/>
      <w:pPr>
        <w:ind w:left="6480" w:hanging="360"/>
      </w:pPr>
      <w:rPr>
        <w:rFonts w:ascii="Wingdings" w:hAnsi="Wingdings" w:hint="default"/>
      </w:rPr>
    </w:lvl>
  </w:abstractNum>
  <w:abstractNum w:abstractNumId="2" w15:restartNumberingAfterBreak="0">
    <w:nsid w:val="0A370986"/>
    <w:multiLevelType w:val="multilevel"/>
    <w:tmpl w:val="60948AD6"/>
    <w:styleLink w:val="CurrentList1"/>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none"/>
      <w:lvlText w:val=""/>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3B2FC4"/>
    <w:multiLevelType w:val="multilevel"/>
    <w:tmpl w:val="7FAE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739F6"/>
    <w:multiLevelType w:val="hybridMultilevel"/>
    <w:tmpl w:val="FFFFFFFF"/>
    <w:lvl w:ilvl="0" w:tplc="A1664C60">
      <w:start w:val="1"/>
      <w:numFmt w:val="decimal"/>
      <w:lvlText w:val="%1."/>
      <w:lvlJc w:val="left"/>
      <w:pPr>
        <w:ind w:left="720" w:hanging="360"/>
      </w:pPr>
    </w:lvl>
    <w:lvl w:ilvl="1" w:tplc="646E37F6">
      <w:start w:val="1"/>
      <w:numFmt w:val="lowerLetter"/>
      <w:lvlText w:val="%2."/>
      <w:lvlJc w:val="left"/>
      <w:pPr>
        <w:ind w:left="1440" w:hanging="360"/>
      </w:pPr>
    </w:lvl>
    <w:lvl w:ilvl="2" w:tplc="3842C7AA">
      <w:start w:val="1"/>
      <w:numFmt w:val="lowerRoman"/>
      <w:lvlText w:val="%3."/>
      <w:lvlJc w:val="right"/>
      <w:pPr>
        <w:ind w:left="2160" w:hanging="180"/>
      </w:pPr>
    </w:lvl>
    <w:lvl w:ilvl="3" w:tplc="3B30242E">
      <w:start w:val="1"/>
      <w:numFmt w:val="decimal"/>
      <w:lvlText w:val="%4."/>
      <w:lvlJc w:val="left"/>
      <w:pPr>
        <w:ind w:left="2880" w:hanging="360"/>
      </w:pPr>
    </w:lvl>
    <w:lvl w:ilvl="4" w:tplc="43965A5E">
      <w:start w:val="1"/>
      <w:numFmt w:val="lowerLetter"/>
      <w:lvlText w:val="%5."/>
      <w:lvlJc w:val="left"/>
      <w:pPr>
        <w:ind w:left="3600" w:hanging="360"/>
      </w:pPr>
    </w:lvl>
    <w:lvl w:ilvl="5" w:tplc="64383CF8">
      <w:start w:val="1"/>
      <w:numFmt w:val="lowerRoman"/>
      <w:lvlText w:val="%6."/>
      <w:lvlJc w:val="right"/>
      <w:pPr>
        <w:ind w:left="4320" w:hanging="180"/>
      </w:pPr>
    </w:lvl>
    <w:lvl w:ilvl="6" w:tplc="71AADF14">
      <w:start w:val="1"/>
      <w:numFmt w:val="decimal"/>
      <w:lvlText w:val="%7."/>
      <w:lvlJc w:val="left"/>
      <w:pPr>
        <w:ind w:left="5040" w:hanging="360"/>
      </w:pPr>
    </w:lvl>
    <w:lvl w:ilvl="7" w:tplc="C1E4BA20">
      <w:start w:val="1"/>
      <w:numFmt w:val="lowerLetter"/>
      <w:lvlText w:val="%8."/>
      <w:lvlJc w:val="left"/>
      <w:pPr>
        <w:ind w:left="5760" w:hanging="360"/>
      </w:pPr>
    </w:lvl>
    <w:lvl w:ilvl="8" w:tplc="D220A51C">
      <w:start w:val="1"/>
      <w:numFmt w:val="lowerRoman"/>
      <w:lvlText w:val="%9."/>
      <w:lvlJc w:val="right"/>
      <w:pPr>
        <w:ind w:left="6480" w:hanging="180"/>
      </w:pPr>
    </w:lvl>
  </w:abstractNum>
  <w:abstractNum w:abstractNumId="5" w15:restartNumberingAfterBreak="0">
    <w:nsid w:val="28B25DEF"/>
    <w:multiLevelType w:val="hybridMultilevel"/>
    <w:tmpl w:val="FFFFFFFF"/>
    <w:lvl w:ilvl="0" w:tplc="A3D83980">
      <w:start w:val="1"/>
      <w:numFmt w:val="decimal"/>
      <w:lvlText w:val="%1."/>
      <w:lvlJc w:val="left"/>
      <w:pPr>
        <w:ind w:left="720" w:hanging="360"/>
      </w:pPr>
    </w:lvl>
    <w:lvl w:ilvl="1" w:tplc="675EFB02">
      <w:start w:val="1"/>
      <w:numFmt w:val="lowerLetter"/>
      <w:lvlText w:val="%2."/>
      <w:lvlJc w:val="left"/>
      <w:pPr>
        <w:ind w:left="1440" w:hanging="360"/>
      </w:pPr>
    </w:lvl>
    <w:lvl w:ilvl="2" w:tplc="30E2A684">
      <w:start w:val="1"/>
      <w:numFmt w:val="lowerRoman"/>
      <w:lvlText w:val="%3."/>
      <w:lvlJc w:val="right"/>
      <w:pPr>
        <w:ind w:left="2160" w:hanging="180"/>
      </w:pPr>
    </w:lvl>
    <w:lvl w:ilvl="3" w:tplc="8D94C864">
      <w:start w:val="1"/>
      <w:numFmt w:val="decimal"/>
      <w:lvlText w:val="%4."/>
      <w:lvlJc w:val="left"/>
      <w:pPr>
        <w:ind w:left="2880" w:hanging="360"/>
      </w:pPr>
    </w:lvl>
    <w:lvl w:ilvl="4" w:tplc="40ECFD0C">
      <w:start w:val="1"/>
      <w:numFmt w:val="lowerLetter"/>
      <w:lvlText w:val="%5."/>
      <w:lvlJc w:val="left"/>
      <w:pPr>
        <w:ind w:left="3600" w:hanging="360"/>
      </w:pPr>
    </w:lvl>
    <w:lvl w:ilvl="5" w:tplc="700A8C7C">
      <w:start w:val="1"/>
      <w:numFmt w:val="lowerRoman"/>
      <w:lvlText w:val="%6."/>
      <w:lvlJc w:val="right"/>
      <w:pPr>
        <w:ind w:left="4320" w:hanging="180"/>
      </w:pPr>
    </w:lvl>
    <w:lvl w:ilvl="6" w:tplc="DEDAF474">
      <w:start w:val="1"/>
      <w:numFmt w:val="decimal"/>
      <w:lvlText w:val="%7."/>
      <w:lvlJc w:val="left"/>
      <w:pPr>
        <w:ind w:left="5040" w:hanging="360"/>
      </w:pPr>
    </w:lvl>
    <w:lvl w:ilvl="7" w:tplc="AA60BD18">
      <w:start w:val="1"/>
      <w:numFmt w:val="lowerLetter"/>
      <w:lvlText w:val="%8."/>
      <w:lvlJc w:val="left"/>
      <w:pPr>
        <w:ind w:left="5760" w:hanging="360"/>
      </w:pPr>
    </w:lvl>
    <w:lvl w:ilvl="8" w:tplc="DB8ADA5E">
      <w:start w:val="1"/>
      <w:numFmt w:val="lowerRoman"/>
      <w:lvlText w:val="%9."/>
      <w:lvlJc w:val="right"/>
      <w:pPr>
        <w:ind w:left="6480" w:hanging="180"/>
      </w:pPr>
    </w:lvl>
  </w:abstractNum>
  <w:abstractNum w:abstractNumId="6" w15:restartNumberingAfterBreak="0">
    <w:nsid w:val="394424AF"/>
    <w:multiLevelType w:val="multilevel"/>
    <w:tmpl w:val="B418AF38"/>
    <w:lvl w:ilvl="0">
      <w:start w:val="1"/>
      <w:numFmt w:val="decimal"/>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7" w15:restartNumberingAfterBreak="0">
    <w:nsid w:val="432A626F"/>
    <w:multiLevelType w:val="hybridMultilevel"/>
    <w:tmpl w:val="FFFFFFFF"/>
    <w:lvl w:ilvl="0" w:tplc="1046C1A0">
      <w:start w:val="1"/>
      <w:numFmt w:val="decimal"/>
      <w:lvlText w:val="%1."/>
      <w:lvlJc w:val="left"/>
      <w:pPr>
        <w:ind w:left="720" w:hanging="360"/>
      </w:pPr>
    </w:lvl>
    <w:lvl w:ilvl="1" w:tplc="BFA46C38">
      <w:start w:val="1"/>
      <w:numFmt w:val="lowerLetter"/>
      <w:lvlText w:val="%2."/>
      <w:lvlJc w:val="left"/>
      <w:pPr>
        <w:ind w:left="1440" w:hanging="360"/>
      </w:pPr>
    </w:lvl>
    <w:lvl w:ilvl="2" w:tplc="0504DD90">
      <w:start w:val="1"/>
      <w:numFmt w:val="lowerRoman"/>
      <w:lvlText w:val="%3."/>
      <w:lvlJc w:val="right"/>
      <w:pPr>
        <w:ind w:left="2160" w:hanging="180"/>
      </w:pPr>
    </w:lvl>
    <w:lvl w:ilvl="3" w:tplc="5CDAA68A">
      <w:start w:val="1"/>
      <w:numFmt w:val="decimal"/>
      <w:lvlText w:val="%4."/>
      <w:lvlJc w:val="left"/>
      <w:pPr>
        <w:ind w:left="2880" w:hanging="360"/>
      </w:pPr>
    </w:lvl>
    <w:lvl w:ilvl="4" w:tplc="A2947A8E">
      <w:start w:val="1"/>
      <w:numFmt w:val="lowerLetter"/>
      <w:lvlText w:val="%5."/>
      <w:lvlJc w:val="left"/>
      <w:pPr>
        <w:ind w:left="3600" w:hanging="360"/>
      </w:pPr>
    </w:lvl>
    <w:lvl w:ilvl="5" w:tplc="0DD4C22E">
      <w:start w:val="1"/>
      <w:numFmt w:val="lowerRoman"/>
      <w:lvlText w:val="%6."/>
      <w:lvlJc w:val="right"/>
      <w:pPr>
        <w:ind w:left="4320" w:hanging="180"/>
      </w:pPr>
    </w:lvl>
    <w:lvl w:ilvl="6" w:tplc="D660D170">
      <w:start w:val="1"/>
      <w:numFmt w:val="decimal"/>
      <w:lvlText w:val="%7."/>
      <w:lvlJc w:val="left"/>
      <w:pPr>
        <w:ind w:left="5040" w:hanging="360"/>
      </w:pPr>
    </w:lvl>
    <w:lvl w:ilvl="7" w:tplc="4656B558">
      <w:start w:val="1"/>
      <w:numFmt w:val="lowerLetter"/>
      <w:lvlText w:val="%8."/>
      <w:lvlJc w:val="left"/>
      <w:pPr>
        <w:ind w:left="5760" w:hanging="360"/>
      </w:pPr>
    </w:lvl>
    <w:lvl w:ilvl="8" w:tplc="63DA0EC6">
      <w:start w:val="1"/>
      <w:numFmt w:val="lowerRoman"/>
      <w:lvlText w:val="%9."/>
      <w:lvlJc w:val="right"/>
      <w:pPr>
        <w:ind w:left="6480" w:hanging="180"/>
      </w:pPr>
    </w:lvl>
  </w:abstractNum>
  <w:abstractNum w:abstractNumId="8" w15:restartNumberingAfterBreak="0">
    <w:nsid w:val="67101F60"/>
    <w:multiLevelType w:val="hybridMultilevel"/>
    <w:tmpl w:val="FFFFFFFF"/>
    <w:lvl w:ilvl="0" w:tplc="B93E0586">
      <w:start w:val="1"/>
      <w:numFmt w:val="decimal"/>
      <w:lvlText w:val="%1."/>
      <w:lvlJc w:val="left"/>
      <w:pPr>
        <w:ind w:left="720" w:hanging="360"/>
      </w:pPr>
    </w:lvl>
    <w:lvl w:ilvl="1" w:tplc="6928B8FE">
      <w:start w:val="1"/>
      <w:numFmt w:val="lowerLetter"/>
      <w:lvlText w:val="%2."/>
      <w:lvlJc w:val="left"/>
      <w:pPr>
        <w:ind w:left="1440" w:hanging="360"/>
      </w:pPr>
    </w:lvl>
    <w:lvl w:ilvl="2" w:tplc="8E62A69A">
      <w:start w:val="1"/>
      <w:numFmt w:val="lowerRoman"/>
      <w:lvlText w:val="%3."/>
      <w:lvlJc w:val="right"/>
      <w:pPr>
        <w:ind w:left="2160" w:hanging="180"/>
      </w:pPr>
    </w:lvl>
    <w:lvl w:ilvl="3" w:tplc="CC0CA4EC">
      <w:start w:val="1"/>
      <w:numFmt w:val="decimal"/>
      <w:lvlText w:val="%4."/>
      <w:lvlJc w:val="left"/>
      <w:pPr>
        <w:ind w:left="2880" w:hanging="360"/>
      </w:pPr>
    </w:lvl>
    <w:lvl w:ilvl="4" w:tplc="607849F6">
      <w:start w:val="1"/>
      <w:numFmt w:val="lowerLetter"/>
      <w:lvlText w:val="%5."/>
      <w:lvlJc w:val="left"/>
      <w:pPr>
        <w:ind w:left="3600" w:hanging="360"/>
      </w:pPr>
    </w:lvl>
    <w:lvl w:ilvl="5" w:tplc="D0A00B82">
      <w:start w:val="1"/>
      <w:numFmt w:val="lowerRoman"/>
      <w:lvlText w:val="%6."/>
      <w:lvlJc w:val="right"/>
      <w:pPr>
        <w:ind w:left="4320" w:hanging="180"/>
      </w:pPr>
    </w:lvl>
    <w:lvl w:ilvl="6" w:tplc="CA689450">
      <w:start w:val="1"/>
      <w:numFmt w:val="decimal"/>
      <w:lvlText w:val="%7."/>
      <w:lvlJc w:val="left"/>
      <w:pPr>
        <w:ind w:left="5040" w:hanging="360"/>
      </w:pPr>
    </w:lvl>
    <w:lvl w:ilvl="7" w:tplc="6EEE2E54">
      <w:start w:val="1"/>
      <w:numFmt w:val="lowerLetter"/>
      <w:lvlText w:val="%8."/>
      <w:lvlJc w:val="left"/>
      <w:pPr>
        <w:ind w:left="5760" w:hanging="360"/>
      </w:pPr>
    </w:lvl>
    <w:lvl w:ilvl="8" w:tplc="A9606A1C">
      <w:start w:val="1"/>
      <w:numFmt w:val="lowerRoman"/>
      <w:lvlText w:val="%9."/>
      <w:lvlJc w:val="right"/>
      <w:pPr>
        <w:ind w:left="6480" w:hanging="180"/>
      </w:pPr>
    </w:lvl>
  </w:abstractNum>
  <w:abstractNum w:abstractNumId="9" w15:restartNumberingAfterBreak="0">
    <w:nsid w:val="6A25574A"/>
    <w:multiLevelType w:val="hybridMultilevel"/>
    <w:tmpl w:val="FFFFFFFF"/>
    <w:lvl w:ilvl="0" w:tplc="1044724C">
      <w:start w:val="1"/>
      <w:numFmt w:val="decimal"/>
      <w:lvlText w:val="%1."/>
      <w:lvlJc w:val="left"/>
      <w:pPr>
        <w:ind w:left="720" w:hanging="360"/>
      </w:pPr>
    </w:lvl>
    <w:lvl w:ilvl="1" w:tplc="38AEEB7C">
      <w:start w:val="1"/>
      <w:numFmt w:val="lowerLetter"/>
      <w:lvlText w:val="%2."/>
      <w:lvlJc w:val="left"/>
      <w:pPr>
        <w:ind w:left="1440" w:hanging="360"/>
      </w:pPr>
    </w:lvl>
    <w:lvl w:ilvl="2" w:tplc="8F7C2FF8">
      <w:start w:val="1"/>
      <w:numFmt w:val="lowerRoman"/>
      <w:lvlText w:val="%3."/>
      <w:lvlJc w:val="right"/>
      <w:pPr>
        <w:ind w:left="2160" w:hanging="180"/>
      </w:pPr>
    </w:lvl>
    <w:lvl w:ilvl="3" w:tplc="9CC8331A">
      <w:start w:val="1"/>
      <w:numFmt w:val="decimal"/>
      <w:lvlText w:val="%4."/>
      <w:lvlJc w:val="left"/>
      <w:pPr>
        <w:ind w:left="2880" w:hanging="360"/>
      </w:pPr>
    </w:lvl>
    <w:lvl w:ilvl="4" w:tplc="B7D4B5B6">
      <w:start w:val="1"/>
      <w:numFmt w:val="lowerLetter"/>
      <w:lvlText w:val="%5."/>
      <w:lvlJc w:val="left"/>
      <w:pPr>
        <w:ind w:left="3600" w:hanging="360"/>
      </w:pPr>
    </w:lvl>
    <w:lvl w:ilvl="5" w:tplc="AC248B74">
      <w:start w:val="1"/>
      <w:numFmt w:val="lowerRoman"/>
      <w:lvlText w:val="%6."/>
      <w:lvlJc w:val="right"/>
      <w:pPr>
        <w:ind w:left="4320" w:hanging="180"/>
      </w:pPr>
    </w:lvl>
    <w:lvl w:ilvl="6" w:tplc="5F688882">
      <w:start w:val="1"/>
      <w:numFmt w:val="decimal"/>
      <w:lvlText w:val="%7."/>
      <w:lvlJc w:val="left"/>
      <w:pPr>
        <w:ind w:left="5040" w:hanging="360"/>
      </w:pPr>
    </w:lvl>
    <w:lvl w:ilvl="7" w:tplc="4CF016CC">
      <w:start w:val="1"/>
      <w:numFmt w:val="lowerLetter"/>
      <w:lvlText w:val="%8."/>
      <w:lvlJc w:val="left"/>
      <w:pPr>
        <w:ind w:left="5760" w:hanging="360"/>
      </w:pPr>
    </w:lvl>
    <w:lvl w:ilvl="8" w:tplc="183C0BFA">
      <w:start w:val="1"/>
      <w:numFmt w:val="lowerRoman"/>
      <w:lvlText w:val="%9."/>
      <w:lvlJc w:val="right"/>
      <w:pPr>
        <w:ind w:left="6480" w:hanging="180"/>
      </w:pPr>
    </w:lvl>
  </w:abstractNum>
  <w:abstractNum w:abstractNumId="10" w15:restartNumberingAfterBreak="0">
    <w:nsid w:val="6AB91913"/>
    <w:multiLevelType w:val="hybridMultilevel"/>
    <w:tmpl w:val="FFFFFFFF"/>
    <w:lvl w:ilvl="0" w:tplc="3D5ED402">
      <w:start w:val="1"/>
      <w:numFmt w:val="decimal"/>
      <w:lvlText w:val="%1."/>
      <w:lvlJc w:val="left"/>
      <w:pPr>
        <w:ind w:left="720" w:hanging="360"/>
      </w:pPr>
    </w:lvl>
    <w:lvl w:ilvl="1" w:tplc="DE9A6646">
      <w:start w:val="1"/>
      <w:numFmt w:val="lowerLetter"/>
      <w:lvlText w:val="%2."/>
      <w:lvlJc w:val="left"/>
      <w:pPr>
        <w:ind w:left="1440" w:hanging="360"/>
      </w:pPr>
    </w:lvl>
    <w:lvl w:ilvl="2" w:tplc="E97CE178">
      <w:start w:val="1"/>
      <w:numFmt w:val="lowerRoman"/>
      <w:lvlText w:val="%3."/>
      <w:lvlJc w:val="right"/>
      <w:pPr>
        <w:ind w:left="2160" w:hanging="180"/>
      </w:pPr>
    </w:lvl>
    <w:lvl w:ilvl="3" w:tplc="410E1826">
      <w:start w:val="1"/>
      <w:numFmt w:val="decimal"/>
      <w:lvlText w:val="%4."/>
      <w:lvlJc w:val="left"/>
      <w:pPr>
        <w:ind w:left="2880" w:hanging="360"/>
      </w:pPr>
    </w:lvl>
    <w:lvl w:ilvl="4" w:tplc="D430CC46">
      <w:start w:val="1"/>
      <w:numFmt w:val="lowerLetter"/>
      <w:lvlText w:val="%5."/>
      <w:lvlJc w:val="left"/>
      <w:pPr>
        <w:ind w:left="3600" w:hanging="360"/>
      </w:pPr>
    </w:lvl>
    <w:lvl w:ilvl="5" w:tplc="52063EC2">
      <w:start w:val="1"/>
      <w:numFmt w:val="lowerRoman"/>
      <w:lvlText w:val="%6."/>
      <w:lvlJc w:val="right"/>
      <w:pPr>
        <w:ind w:left="4320" w:hanging="180"/>
      </w:pPr>
    </w:lvl>
    <w:lvl w:ilvl="6" w:tplc="041ADD2A">
      <w:start w:val="1"/>
      <w:numFmt w:val="decimal"/>
      <w:lvlText w:val="%7."/>
      <w:lvlJc w:val="left"/>
      <w:pPr>
        <w:ind w:left="5040" w:hanging="360"/>
      </w:pPr>
    </w:lvl>
    <w:lvl w:ilvl="7" w:tplc="2640EA88">
      <w:start w:val="1"/>
      <w:numFmt w:val="lowerLetter"/>
      <w:lvlText w:val="%8."/>
      <w:lvlJc w:val="left"/>
      <w:pPr>
        <w:ind w:left="5760" w:hanging="360"/>
      </w:pPr>
    </w:lvl>
    <w:lvl w:ilvl="8" w:tplc="1750A6BA">
      <w:start w:val="1"/>
      <w:numFmt w:val="lowerRoman"/>
      <w:lvlText w:val="%9."/>
      <w:lvlJc w:val="right"/>
      <w:pPr>
        <w:ind w:left="6480" w:hanging="180"/>
      </w:pPr>
    </w:lvl>
  </w:abstractNum>
  <w:abstractNum w:abstractNumId="11" w15:restartNumberingAfterBreak="0">
    <w:nsid w:val="6ABA3713"/>
    <w:multiLevelType w:val="hybridMultilevel"/>
    <w:tmpl w:val="FFFFFFFF"/>
    <w:lvl w:ilvl="0" w:tplc="3AE6E43E">
      <w:start w:val="1"/>
      <w:numFmt w:val="decimal"/>
      <w:lvlText w:val="%1."/>
      <w:lvlJc w:val="left"/>
      <w:pPr>
        <w:ind w:left="720" w:hanging="360"/>
      </w:pPr>
    </w:lvl>
    <w:lvl w:ilvl="1" w:tplc="D2A0E8DE">
      <w:start w:val="1"/>
      <w:numFmt w:val="lowerLetter"/>
      <w:lvlText w:val="%2."/>
      <w:lvlJc w:val="left"/>
      <w:pPr>
        <w:ind w:left="1440" w:hanging="360"/>
      </w:pPr>
    </w:lvl>
    <w:lvl w:ilvl="2" w:tplc="2DEC1F2E">
      <w:start w:val="1"/>
      <w:numFmt w:val="lowerRoman"/>
      <w:lvlText w:val="%3."/>
      <w:lvlJc w:val="right"/>
      <w:pPr>
        <w:ind w:left="2160" w:hanging="180"/>
      </w:pPr>
    </w:lvl>
    <w:lvl w:ilvl="3" w:tplc="A30465DA">
      <w:start w:val="1"/>
      <w:numFmt w:val="decimal"/>
      <w:lvlText w:val="%4."/>
      <w:lvlJc w:val="left"/>
      <w:pPr>
        <w:ind w:left="2880" w:hanging="360"/>
      </w:pPr>
    </w:lvl>
    <w:lvl w:ilvl="4" w:tplc="CA1C1094">
      <w:start w:val="1"/>
      <w:numFmt w:val="lowerLetter"/>
      <w:lvlText w:val="%5."/>
      <w:lvlJc w:val="left"/>
      <w:pPr>
        <w:ind w:left="3600" w:hanging="360"/>
      </w:pPr>
    </w:lvl>
    <w:lvl w:ilvl="5" w:tplc="523AE6B6">
      <w:start w:val="1"/>
      <w:numFmt w:val="lowerRoman"/>
      <w:lvlText w:val="%6."/>
      <w:lvlJc w:val="right"/>
      <w:pPr>
        <w:ind w:left="4320" w:hanging="180"/>
      </w:pPr>
    </w:lvl>
    <w:lvl w:ilvl="6" w:tplc="9580D110">
      <w:start w:val="1"/>
      <w:numFmt w:val="decimal"/>
      <w:lvlText w:val="%7."/>
      <w:lvlJc w:val="left"/>
      <w:pPr>
        <w:ind w:left="5040" w:hanging="360"/>
      </w:pPr>
    </w:lvl>
    <w:lvl w:ilvl="7" w:tplc="E87A3F32">
      <w:start w:val="1"/>
      <w:numFmt w:val="lowerLetter"/>
      <w:lvlText w:val="%8."/>
      <w:lvlJc w:val="left"/>
      <w:pPr>
        <w:ind w:left="5760" w:hanging="360"/>
      </w:pPr>
    </w:lvl>
    <w:lvl w:ilvl="8" w:tplc="C8D6698A">
      <w:start w:val="1"/>
      <w:numFmt w:val="lowerRoman"/>
      <w:lvlText w:val="%9."/>
      <w:lvlJc w:val="right"/>
      <w:pPr>
        <w:ind w:left="6480" w:hanging="180"/>
      </w:pPr>
    </w:lvl>
  </w:abstractNum>
  <w:abstractNum w:abstractNumId="12" w15:restartNumberingAfterBreak="0">
    <w:nsid w:val="6BBF4710"/>
    <w:multiLevelType w:val="hybridMultilevel"/>
    <w:tmpl w:val="FFFFFFFF"/>
    <w:lvl w:ilvl="0" w:tplc="05C6ED80">
      <w:start w:val="1"/>
      <w:numFmt w:val="decimal"/>
      <w:lvlText w:val="%1."/>
      <w:lvlJc w:val="left"/>
      <w:pPr>
        <w:ind w:left="720" w:hanging="360"/>
      </w:pPr>
    </w:lvl>
    <w:lvl w:ilvl="1" w:tplc="FE48CC0E">
      <w:start w:val="1"/>
      <w:numFmt w:val="lowerLetter"/>
      <w:lvlText w:val="%2."/>
      <w:lvlJc w:val="left"/>
      <w:pPr>
        <w:ind w:left="1440" w:hanging="360"/>
      </w:pPr>
    </w:lvl>
    <w:lvl w:ilvl="2" w:tplc="D0C00CEE">
      <w:start w:val="1"/>
      <w:numFmt w:val="lowerRoman"/>
      <w:lvlText w:val="%3."/>
      <w:lvlJc w:val="right"/>
      <w:pPr>
        <w:ind w:left="2160" w:hanging="180"/>
      </w:pPr>
    </w:lvl>
    <w:lvl w:ilvl="3" w:tplc="8AD0C38E">
      <w:start w:val="1"/>
      <w:numFmt w:val="decimal"/>
      <w:lvlText w:val="%4."/>
      <w:lvlJc w:val="left"/>
      <w:pPr>
        <w:ind w:left="2880" w:hanging="360"/>
      </w:pPr>
    </w:lvl>
    <w:lvl w:ilvl="4" w:tplc="CFEC28B8">
      <w:start w:val="1"/>
      <w:numFmt w:val="lowerLetter"/>
      <w:lvlText w:val="%5."/>
      <w:lvlJc w:val="left"/>
      <w:pPr>
        <w:ind w:left="3600" w:hanging="360"/>
      </w:pPr>
    </w:lvl>
    <w:lvl w:ilvl="5" w:tplc="68CA667A">
      <w:start w:val="1"/>
      <w:numFmt w:val="lowerRoman"/>
      <w:lvlText w:val="%6."/>
      <w:lvlJc w:val="right"/>
      <w:pPr>
        <w:ind w:left="4320" w:hanging="180"/>
      </w:pPr>
    </w:lvl>
    <w:lvl w:ilvl="6" w:tplc="B986CBBE">
      <w:start w:val="1"/>
      <w:numFmt w:val="decimal"/>
      <w:lvlText w:val="%7."/>
      <w:lvlJc w:val="left"/>
      <w:pPr>
        <w:ind w:left="5040" w:hanging="360"/>
      </w:pPr>
    </w:lvl>
    <w:lvl w:ilvl="7" w:tplc="B98A6142">
      <w:start w:val="1"/>
      <w:numFmt w:val="lowerLetter"/>
      <w:lvlText w:val="%8."/>
      <w:lvlJc w:val="left"/>
      <w:pPr>
        <w:ind w:left="5760" w:hanging="360"/>
      </w:pPr>
    </w:lvl>
    <w:lvl w:ilvl="8" w:tplc="A0B6CC96">
      <w:start w:val="1"/>
      <w:numFmt w:val="lowerRoman"/>
      <w:lvlText w:val="%9."/>
      <w:lvlJc w:val="right"/>
      <w:pPr>
        <w:ind w:left="6480" w:hanging="180"/>
      </w:pPr>
    </w:lvl>
  </w:abstractNum>
  <w:abstractNum w:abstractNumId="13" w15:restartNumberingAfterBreak="0">
    <w:nsid w:val="7244635B"/>
    <w:multiLevelType w:val="multilevel"/>
    <w:tmpl w:val="60948AD6"/>
    <w:lvl w:ilvl="0">
      <w:start w:val="1"/>
      <w:numFmt w:val="decimal"/>
      <w:pStyle w:val="Ttulo1"/>
      <w:lvlText w:val="%1."/>
      <w:lvlJc w:val="left"/>
      <w:pPr>
        <w:ind w:left="432" w:hanging="432"/>
      </w:pPr>
      <w:rPr>
        <w:rFonts w:asciiTheme="majorHAnsi" w:eastAsiaTheme="majorEastAsia" w:hAnsiTheme="majorHAnsi" w:cstheme="majorBidi"/>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rFonts w:hint="default"/>
      </w:rPr>
    </w:lvl>
    <w:lvl w:ilvl="4">
      <w:start w:val="1"/>
      <w:numFmt w:val="none"/>
      <w:pStyle w:val="Ttulo5"/>
      <w:lvlText w:val=""/>
      <w:lvlJc w:val="left"/>
      <w:pPr>
        <w:ind w:left="0" w:firstLine="0"/>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1890262990">
    <w:abstractNumId w:val="6"/>
  </w:num>
  <w:num w:numId="2" w16cid:durableId="466314234">
    <w:abstractNumId w:val="13"/>
  </w:num>
  <w:num w:numId="3" w16cid:durableId="1980838824">
    <w:abstractNumId w:val="3"/>
  </w:num>
  <w:num w:numId="4" w16cid:durableId="10693215">
    <w:abstractNumId w:val="8"/>
  </w:num>
  <w:num w:numId="5" w16cid:durableId="162286069">
    <w:abstractNumId w:val="5"/>
  </w:num>
  <w:num w:numId="6" w16cid:durableId="2123843104">
    <w:abstractNumId w:val="1"/>
  </w:num>
  <w:num w:numId="7" w16cid:durableId="1042438369">
    <w:abstractNumId w:val="0"/>
  </w:num>
  <w:num w:numId="8" w16cid:durableId="685058122">
    <w:abstractNumId w:val="9"/>
  </w:num>
  <w:num w:numId="9" w16cid:durableId="1870601378">
    <w:abstractNumId w:val="12"/>
  </w:num>
  <w:num w:numId="10" w16cid:durableId="1347709525">
    <w:abstractNumId w:val="4"/>
  </w:num>
  <w:num w:numId="11" w16cid:durableId="962032666">
    <w:abstractNumId w:val="7"/>
  </w:num>
  <w:num w:numId="12" w16cid:durableId="1351492044">
    <w:abstractNumId w:val="10"/>
  </w:num>
  <w:num w:numId="13" w16cid:durableId="1787770569">
    <w:abstractNumId w:val="11"/>
  </w:num>
  <w:num w:numId="14" w16cid:durableId="1813206772">
    <w:abstractNumId w:val="2"/>
  </w:num>
  <w:num w:numId="15" w16cid:durableId="386799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ter De Vis">
    <w15:presenceInfo w15:providerId="AD" w15:userId="S::pieter.de.vis@npl.co.uk::fa9b9b6b-9af9-467d-8b26-931df0fa897d"/>
  </w15:person>
  <w15:person w15:author="Javier Gatón Herguedas">
    <w15:presenceInfo w15:providerId="AD" w15:userId="S::gaton_goa.uva.es#ext#@npl.co.uk::cbbaf0f7-4f76-4fb4-883f-c4c7f96e8d1b"/>
  </w15:person>
  <w15:person w15:author="Marc Bouvet">
    <w15:presenceInfo w15:providerId="AD" w15:userId="S::marc.bouvet_esa.int#ext#@npl.co.uk::26b10233-2e93-4e88-8783-65d095d5e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B3"/>
    <w:rsid w:val="000027C3"/>
    <w:rsid w:val="0000308A"/>
    <w:rsid w:val="00003339"/>
    <w:rsid w:val="00003890"/>
    <w:rsid w:val="00003CE4"/>
    <w:rsid w:val="00006DD5"/>
    <w:rsid w:val="000104EC"/>
    <w:rsid w:val="00010EFF"/>
    <w:rsid w:val="000131E7"/>
    <w:rsid w:val="000135D1"/>
    <w:rsid w:val="0001498F"/>
    <w:rsid w:val="0001507C"/>
    <w:rsid w:val="000157AF"/>
    <w:rsid w:val="00016452"/>
    <w:rsid w:val="00017131"/>
    <w:rsid w:val="00020DF4"/>
    <w:rsid w:val="00022225"/>
    <w:rsid w:val="000232EA"/>
    <w:rsid w:val="0002483F"/>
    <w:rsid w:val="00025D3D"/>
    <w:rsid w:val="00025E6F"/>
    <w:rsid w:val="0002695D"/>
    <w:rsid w:val="00026A35"/>
    <w:rsid w:val="00026F1F"/>
    <w:rsid w:val="000303E6"/>
    <w:rsid w:val="000308B4"/>
    <w:rsid w:val="00030D2E"/>
    <w:rsid w:val="00030E69"/>
    <w:rsid w:val="00031190"/>
    <w:rsid w:val="00032F1F"/>
    <w:rsid w:val="0003324F"/>
    <w:rsid w:val="00034E8A"/>
    <w:rsid w:val="00035615"/>
    <w:rsid w:val="000357E6"/>
    <w:rsid w:val="00035866"/>
    <w:rsid w:val="00035AE0"/>
    <w:rsid w:val="00035ED8"/>
    <w:rsid w:val="000363D2"/>
    <w:rsid w:val="000367C1"/>
    <w:rsid w:val="00037226"/>
    <w:rsid w:val="00037EA5"/>
    <w:rsid w:val="00037FC8"/>
    <w:rsid w:val="00040462"/>
    <w:rsid w:val="00040C68"/>
    <w:rsid w:val="00043B58"/>
    <w:rsid w:val="00043FF2"/>
    <w:rsid w:val="000479FA"/>
    <w:rsid w:val="00047AAC"/>
    <w:rsid w:val="00047FE3"/>
    <w:rsid w:val="0005380B"/>
    <w:rsid w:val="00054031"/>
    <w:rsid w:val="00054A6E"/>
    <w:rsid w:val="000559D2"/>
    <w:rsid w:val="00055C02"/>
    <w:rsid w:val="00055E86"/>
    <w:rsid w:val="00055F78"/>
    <w:rsid w:val="00056DF5"/>
    <w:rsid w:val="00057AEE"/>
    <w:rsid w:val="00060794"/>
    <w:rsid w:val="000609DE"/>
    <w:rsid w:val="0006195B"/>
    <w:rsid w:val="00061C43"/>
    <w:rsid w:val="00062958"/>
    <w:rsid w:val="00062ACA"/>
    <w:rsid w:val="00062C29"/>
    <w:rsid w:val="00063D58"/>
    <w:rsid w:val="00064089"/>
    <w:rsid w:val="000649A2"/>
    <w:rsid w:val="00066972"/>
    <w:rsid w:val="00066C19"/>
    <w:rsid w:val="00066CD7"/>
    <w:rsid w:val="00070072"/>
    <w:rsid w:val="00070155"/>
    <w:rsid w:val="00070A3F"/>
    <w:rsid w:val="00070AE7"/>
    <w:rsid w:val="00070BB1"/>
    <w:rsid w:val="000717F8"/>
    <w:rsid w:val="00072862"/>
    <w:rsid w:val="0007293C"/>
    <w:rsid w:val="000731DE"/>
    <w:rsid w:val="0007364A"/>
    <w:rsid w:val="00073ACE"/>
    <w:rsid w:val="00073B30"/>
    <w:rsid w:val="00076ECA"/>
    <w:rsid w:val="0007728C"/>
    <w:rsid w:val="00077BC4"/>
    <w:rsid w:val="00077D2E"/>
    <w:rsid w:val="00080383"/>
    <w:rsid w:val="00081EB4"/>
    <w:rsid w:val="0008251B"/>
    <w:rsid w:val="000825C5"/>
    <w:rsid w:val="0008354D"/>
    <w:rsid w:val="000847D0"/>
    <w:rsid w:val="00084E9F"/>
    <w:rsid w:val="0008606E"/>
    <w:rsid w:val="00090461"/>
    <w:rsid w:val="00090A89"/>
    <w:rsid w:val="00090F62"/>
    <w:rsid w:val="0009113C"/>
    <w:rsid w:val="000919FA"/>
    <w:rsid w:val="00092C6B"/>
    <w:rsid w:val="00092CE3"/>
    <w:rsid w:val="000937C8"/>
    <w:rsid w:val="00093F12"/>
    <w:rsid w:val="0009412B"/>
    <w:rsid w:val="00094A04"/>
    <w:rsid w:val="00095B89"/>
    <w:rsid w:val="0009661B"/>
    <w:rsid w:val="00096912"/>
    <w:rsid w:val="00096F8C"/>
    <w:rsid w:val="00097351"/>
    <w:rsid w:val="0009768D"/>
    <w:rsid w:val="00097860"/>
    <w:rsid w:val="000A0156"/>
    <w:rsid w:val="000A0494"/>
    <w:rsid w:val="000A097B"/>
    <w:rsid w:val="000A0AAD"/>
    <w:rsid w:val="000A1523"/>
    <w:rsid w:val="000A380E"/>
    <w:rsid w:val="000A5B14"/>
    <w:rsid w:val="000B03C6"/>
    <w:rsid w:val="000B1B5B"/>
    <w:rsid w:val="000B3F55"/>
    <w:rsid w:val="000B489E"/>
    <w:rsid w:val="000B5475"/>
    <w:rsid w:val="000B5CB7"/>
    <w:rsid w:val="000B6045"/>
    <w:rsid w:val="000B6C62"/>
    <w:rsid w:val="000B735B"/>
    <w:rsid w:val="000B7DF4"/>
    <w:rsid w:val="000C0B1D"/>
    <w:rsid w:val="000C0FA9"/>
    <w:rsid w:val="000C1B30"/>
    <w:rsid w:val="000C2333"/>
    <w:rsid w:val="000C3176"/>
    <w:rsid w:val="000C3354"/>
    <w:rsid w:val="000C47C5"/>
    <w:rsid w:val="000C4EE3"/>
    <w:rsid w:val="000C5FC0"/>
    <w:rsid w:val="000C7766"/>
    <w:rsid w:val="000C7E3E"/>
    <w:rsid w:val="000D0674"/>
    <w:rsid w:val="000D1570"/>
    <w:rsid w:val="000D227E"/>
    <w:rsid w:val="000D249A"/>
    <w:rsid w:val="000D3BE2"/>
    <w:rsid w:val="000D6266"/>
    <w:rsid w:val="000D7684"/>
    <w:rsid w:val="000E098C"/>
    <w:rsid w:val="000E16F4"/>
    <w:rsid w:val="000E1BEC"/>
    <w:rsid w:val="000E1F9D"/>
    <w:rsid w:val="000E2862"/>
    <w:rsid w:val="000E28A5"/>
    <w:rsid w:val="000E357C"/>
    <w:rsid w:val="000E4A1D"/>
    <w:rsid w:val="000E5D87"/>
    <w:rsid w:val="000E790E"/>
    <w:rsid w:val="000E7AB9"/>
    <w:rsid w:val="000F1A0A"/>
    <w:rsid w:val="000F27EC"/>
    <w:rsid w:val="000F2C07"/>
    <w:rsid w:val="000F3478"/>
    <w:rsid w:val="000F3DC1"/>
    <w:rsid w:val="000F4467"/>
    <w:rsid w:val="000F704F"/>
    <w:rsid w:val="001017E4"/>
    <w:rsid w:val="00101FBB"/>
    <w:rsid w:val="00102248"/>
    <w:rsid w:val="00102EF4"/>
    <w:rsid w:val="00103086"/>
    <w:rsid w:val="0010413D"/>
    <w:rsid w:val="00105732"/>
    <w:rsid w:val="00105E1D"/>
    <w:rsid w:val="00105E96"/>
    <w:rsid w:val="001060A6"/>
    <w:rsid w:val="0010629B"/>
    <w:rsid w:val="00106440"/>
    <w:rsid w:val="0010671F"/>
    <w:rsid w:val="0010689C"/>
    <w:rsid w:val="0010746D"/>
    <w:rsid w:val="00110517"/>
    <w:rsid w:val="00111D01"/>
    <w:rsid w:val="00111E2C"/>
    <w:rsid w:val="00113F84"/>
    <w:rsid w:val="0011435E"/>
    <w:rsid w:val="001161DF"/>
    <w:rsid w:val="00117A6E"/>
    <w:rsid w:val="00120FC2"/>
    <w:rsid w:val="00121AFB"/>
    <w:rsid w:val="00121F05"/>
    <w:rsid w:val="001237C8"/>
    <w:rsid w:val="00123D79"/>
    <w:rsid w:val="00124F89"/>
    <w:rsid w:val="001260EE"/>
    <w:rsid w:val="00126531"/>
    <w:rsid w:val="0013074E"/>
    <w:rsid w:val="00131B5F"/>
    <w:rsid w:val="001321AE"/>
    <w:rsid w:val="00133EB3"/>
    <w:rsid w:val="00134545"/>
    <w:rsid w:val="00134D80"/>
    <w:rsid w:val="00135192"/>
    <w:rsid w:val="00135A7F"/>
    <w:rsid w:val="0013771A"/>
    <w:rsid w:val="00140511"/>
    <w:rsid w:val="0014097C"/>
    <w:rsid w:val="00142A4B"/>
    <w:rsid w:val="00142FD3"/>
    <w:rsid w:val="00143506"/>
    <w:rsid w:val="0014374A"/>
    <w:rsid w:val="00143AB8"/>
    <w:rsid w:val="00143F0D"/>
    <w:rsid w:val="00146BED"/>
    <w:rsid w:val="001471FF"/>
    <w:rsid w:val="00147E1F"/>
    <w:rsid w:val="001501D3"/>
    <w:rsid w:val="001503DC"/>
    <w:rsid w:val="00150807"/>
    <w:rsid w:val="00151C77"/>
    <w:rsid w:val="00153E56"/>
    <w:rsid w:val="0015413B"/>
    <w:rsid w:val="0015472D"/>
    <w:rsid w:val="00154ADF"/>
    <w:rsid w:val="00154B48"/>
    <w:rsid w:val="00154C73"/>
    <w:rsid w:val="00156BC5"/>
    <w:rsid w:val="00157569"/>
    <w:rsid w:val="00157AED"/>
    <w:rsid w:val="00160552"/>
    <w:rsid w:val="0016146F"/>
    <w:rsid w:val="00164199"/>
    <w:rsid w:val="0016473A"/>
    <w:rsid w:val="00164B71"/>
    <w:rsid w:val="00164F8D"/>
    <w:rsid w:val="00166148"/>
    <w:rsid w:val="00167192"/>
    <w:rsid w:val="00167425"/>
    <w:rsid w:val="00173835"/>
    <w:rsid w:val="00173CC8"/>
    <w:rsid w:val="00175B1F"/>
    <w:rsid w:val="00176017"/>
    <w:rsid w:val="00177738"/>
    <w:rsid w:val="00177F70"/>
    <w:rsid w:val="0018085B"/>
    <w:rsid w:val="001822E3"/>
    <w:rsid w:val="001825A2"/>
    <w:rsid w:val="001827F6"/>
    <w:rsid w:val="00182C20"/>
    <w:rsid w:val="00183F5A"/>
    <w:rsid w:val="00184240"/>
    <w:rsid w:val="001842D2"/>
    <w:rsid w:val="0018462B"/>
    <w:rsid w:val="001850CC"/>
    <w:rsid w:val="001850F3"/>
    <w:rsid w:val="00185957"/>
    <w:rsid w:val="00185ACC"/>
    <w:rsid w:val="001861C9"/>
    <w:rsid w:val="0018670B"/>
    <w:rsid w:val="001877EB"/>
    <w:rsid w:val="00187BE7"/>
    <w:rsid w:val="00187DDD"/>
    <w:rsid w:val="00187F1F"/>
    <w:rsid w:val="00193537"/>
    <w:rsid w:val="001956C6"/>
    <w:rsid w:val="001968F5"/>
    <w:rsid w:val="00197291"/>
    <w:rsid w:val="001A0663"/>
    <w:rsid w:val="001A0F13"/>
    <w:rsid w:val="001A1D84"/>
    <w:rsid w:val="001A7326"/>
    <w:rsid w:val="001B0215"/>
    <w:rsid w:val="001B0910"/>
    <w:rsid w:val="001B15D5"/>
    <w:rsid w:val="001B1DB3"/>
    <w:rsid w:val="001B2516"/>
    <w:rsid w:val="001B26EE"/>
    <w:rsid w:val="001B2785"/>
    <w:rsid w:val="001B3AF2"/>
    <w:rsid w:val="001B3F96"/>
    <w:rsid w:val="001B3FD3"/>
    <w:rsid w:val="001B4DCB"/>
    <w:rsid w:val="001B4E95"/>
    <w:rsid w:val="001B4F43"/>
    <w:rsid w:val="001B51B2"/>
    <w:rsid w:val="001B555E"/>
    <w:rsid w:val="001B6C32"/>
    <w:rsid w:val="001B7CAD"/>
    <w:rsid w:val="001C096A"/>
    <w:rsid w:val="001C23FB"/>
    <w:rsid w:val="001C31DF"/>
    <w:rsid w:val="001C3823"/>
    <w:rsid w:val="001C3A54"/>
    <w:rsid w:val="001C6B94"/>
    <w:rsid w:val="001C6D99"/>
    <w:rsid w:val="001C6FF0"/>
    <w:rsid w:val="001D10F2"/>
    <w:rsid w:val="001D2135"/>
    <w:rsid w:val="001D3FB7"/>
    <w:rsid w:val="001D5FA1"/>
    <w:rsid w:val="001D6D34"/>
    <w:rsid w:val="001D79D5"/>
    <w:rsid w:val="001D7F16"/>
    <w:rsid w:val="001E0DFD"/>
    <w:rsid w:val="001E0E62"/>
    <w:rsid w:val="001E30CD"/>
    <w:rsid w:val="001E3A19"/>
    <w:rsid w:val="001E5AA7"/>
    <w:rsid w:val="001E776E"/>
    <w:rsid w:val="001F024A"/>
    <w:rsid w:val="001F2B58"/>
    <w:rsid w:val="001F2CA5"/>
    <w:rsid w:val="001F3DE1"/>
    <w:rsid w:val="001F4A68"/>
    <w:rsid w:val="001F53F0"/>
    <w:rsid w:val="001F558C"/>
    <w:rsid w:val="001F5E66"/>
    <w:rsid w:val="001F738C"/>
    <w:rsid w:val="00200DBD"/>
    <w:rsid w:val="0020186B"/>
    <w:rsid w:val="002024C0"/>
    <w:rsid w:val="00203786"/>
    <w:rsid w:val="002037C3"/>
    <w:rsid w:val="002046EF"/>
    <w:rsid w:val="00205AA8"/>
    <w:rsid w:val="00205E57"/>
    <w:rsid w:val="00205EF7"/>
    <w:rsid w:val="00206533"/>
    <w:rsid w:val="002073A2"/>
    <w:rsid w:val="002077F4"/>
    <w:rsid w:val="00210735"/>
    <w:rsid w:val="00211BBA"/>
    <w:rsid w:val="00212140"/>
    <w:rsid w:val="0021388A"/>
    <w:rsid w:val="00214995"/>
    <w:rsid w:val="00214F32"/>
    <w:rsid w:val="00216B31"/>
    <w:rsid w:val="00216D00"/>
    <w:rsid w:val="00217B3C"/>
    <w:rsid w:val="0022080B"/>
    <w:rsid w:val="002209A2"/>
    <w:rsid w:val="00221187"/>
    <w:rsid w:val="002214D7"/>
    <w:rsid w:val="0022171F"/>
    <w:rsid w:val="00225626"/>
    <w:rsid w:val="002308A2"/>
    <w:rsid w:val="00230EBB"/>
    <w:rsid w:val="002345FA"/>
    <w:rsid w:val="00234722"/>
    <w:rsid w:val="0023544C"/>
    <w:rsid w:val="002355F0"/>
    <w:rsid w:val="0023597F"/>
    <w:rsid w:val="002360F3"/>
    <w:rsid w:val="00236B88"/>
    <w:rsid w:val="00237A37"/>
    <w:rsid w:val="00237EC6"/>
    <w:rsid w:val="00240219"/>
    <w:rsid w:val="00240B19"/>
    <w:rsid w:val="002425E9"/>
    <w:rsid w:val="0024312A"/>
    <w:rsid w:val="00243342"/>
    <w:rsid w:val="0024395A"/>
    <w:rsid w:val="0024458E"/>
    <w:rsid w:val="00244ED6"/>
    <w:rsid w:val="00245CD5"/>
    <w:rsid w:val="00247672"/>
    <w:rsid w:val="002478A0"/>
    <w:rsid w:val="00247A4F"/>
    <w:rsid w:val="00247F67"/>
    <w:rsid w:val="0025141D"/>
    <w:rsid w:val="00251C0C"/>
    <w:rsid w:val="00251CE6"/>
    <w:rsid w:val="00252DD6"/>
    <w:rsid w:val="00252DF7"/>
    <w:rsid w:val="002561F6"/>
    <w:rsid w:val="00256264"/>
    <w:rsid w:val="002573DD"/>
    <w:rsid w:val="0025794F"/>
    <w:rsid w:val="0026028A"/>
    <w:rsid w:val="002617B0"/>
    <w:rsid w:val="00262041"/>
    <w:rsid w:val="00262A24"/>
    <w:rsid w:val="00264E13"/>
    <w:rsid w:val="0026674E"/>
    <w:rsid w:val="00267656"/>
    <w:rsid w:val="00267DF6"/>
    <w:rsid w:val="00270259"/>
    <w:rsid w:val="00270548"/>
    <w:rsid w:val="002709AF"/>
    <w:rsid w:val="00270E1C"/>
    <w:rsid w:val="00272542"/>
    <w:rsid w:val="00272E08"/>
    <w:rsid w:val="00273256"/>
    <w:rsid w:val="002746B0"/>
    <w:rsid w:val="00274899"/>
    <w:rsid w:val="002755EA"/>
    <w:rsid w:val="002758DB"/>
    <w:rsid w:val="00275E38"/>
    <w:rsid w:val="002763C1"/>
    <w:rsid w:val="002772BC"/>
    <w:rsid w:val="0028099C"/>
    <w:rsid w:val="002810E1"/>
    <w:rsid w:val="0028139C"/>
    <w:rsid w:val="0028211D"/>
    <w:rsid w:val="00283306"/>
    <w:rsid w:val="00283F37"/>
    <w:rsid w:val="002844BF"/>
    <w:rsid w:val="00284A47"/>
    <w:rsid w:val="00284F9C"/>
    <w:rsid w:val="00285D4F"/>
    <w:rsid w:val="00285E28"/>
    <w:rsid w:val="00286D35"/>
    <w:rsid w:val="00287C4C"/>
    <w:rsid w:val="00290A65"/>
    <w:rsid w:val="00293ADC"/>
    <w:rsid w:val="00295276"/>
    <w:rsid w:val="00297573"/>
    <w:rsid w:val="002A020A"/>
    <w:rsid w:val="002A08A8"/>
    <w:rsid w:val="002A10CD"/>
    <w:rsid w:val="002A19AA"/>
    <w:rsid w:val="002A32DF"/>
    <w:rsid w:val="002A4BBC"/>
    <w:rsid w:val="002A57D8"/>
    <w:rsid w:val="002A5C92"/>
    <w:rsid w:val="002A5E98"/>
    <w:rsid w:val="002A60A0"/>
    <w:rsid w:val="002A7E36"/>
    <w:rsid w:val="002A7F82"/>
    <w:rsid w:val="002B1264"/>
    <w:rsid w:val="002B12A4"/>
    <w:rsid w:val="002B2208"/>
    <w:rsid w:val="002B285C"/>
    <w:rsid w:val="002B4AD4"/>
    <w:rsid w:val="002B5939"/>
    <w:rsid w:val="002B5B94"/>
    <w:rsid w:val="002B6842"/>
    <w:rsid w:val="002B69AF"/>
    <w:rsid w:val="002B7422"/>
    <w:rsid w:val="002C142E"/>
    <w:rsid w:val="002C3417"/>
    <w:rsid w:val="002C36E3"/>
    <w:rsid w:val="002C441E"/>
    <w:rsid w:val="002C47FD"/>
    <w:rsid w:val="002C4C11"/>
    <w:rsid w:val="002C52E5"/>
    <w:rsid w:val="002C590F"/>
    <w:rsid w:val="002C5CC0"/>
    <w:rsid w:val="002C60B5"/>
    <w:rsid w:val="002C698D"/>
    <w:rsid w:val="002C772D"/>
    <w:rsid w:val="002C7B7D"/>
    <w:rsid w:val="002D1095"/>
    <w:rsid w:val="002D4629"/>
    <w:rsid w:val="002D484A"/>
    <w:rsid w:val="002D5B01"/>
    <w:rsid w:val="002D5D4F"/>
    <w:rsid w:val="002D6279"/>
    <w:rsid w:val="002D7ABA"/>
    <w:rsid w:val="002E0199"/>
    <w:rsid w:val="002E0786"/>
    <w:rsid w:val="002E126D"/>
    <w:rsid w:val="002E53C6"/>
    <w:rsid w:val="002E5C2A"/>
    <w:rsid w:val="002E64C8"/>
    <w:rsid w:val="002E6620"/>
    <w:rsid w:val="002E6974"/>
    <w:rsid w:val="002E72CA"/>
    <w:rsid w:val="002F0886"/>
    <w:rsid w:val="002F44D1"/>
    <w:rsid w:val="002F5334"/>
    <w:rsid w:val="002F584E"/>
    <w:rsid w:val="002F60F0"/>
    <w:rsid w:val="002F6A14"/>
    <w:rsid w:val="002F7263"/>
    <w:rsid w:val="00300D67"/>
    <w:rsid w:val="00300FD1"/>
    <w:rsid w:val="003016D7"/>
    <w:rsid w:val="00302953"/>
    <w:rsid w:val="00302B4A"/>
    <w:rsid w:val="00302CDD"/>
    <w:rsid w:val="00304717"/>
    <w:rsid w:val="00304F59"/>
    <w:rsid w:val="00305CB3"/>
    <w:rsid w:val="00305D7C"/>
    <w:rsid w:val="00306720"/>
    <w:rsid w:val="00306B72"/>
    <w:rsid w:val="00307903"/>
    <w:rsid w:val="00307A89"/>
    <w:rsid w:val="00307FF7"/>
    <w:rsid w:val="003105DC"/>
    <w:rsid w:val="00311840"/>
    <w:rsid w:val="00311EB5"/>
    <w:rsid w:val="003121E0"/>
    <w:rsid w:val="003129D5"/>
    <w:rsid w:val="003146CB"/>
    <w:rsid w:val="0031479C"/>
    <w:rsid w:val="0031593F"/>
    <w:rsid w:val="0031658A"/>
    <w:rsid w:val="00317EFE"/>
    <w:rsid w:val="00317F50"/>
    <w:rsid w:val="00320999"/>
    <w:rsid w:val="00321F97"/>
    <w:rsid w:val="00325A8B"/>
    <w:rsid w:val="00325E83"/>
    <w:rsid w:val="00327550"/>
    <w:rsid w:val="00327739"/>
    <w:rsid w:val="003278D2"/>
    <w:rsid w:val="003300CA"/>
    <w:rsid w:val="003301D5"/>
    <w:rsid w:val="00332F1D"/>
    <w:rsid w:val="003336E4"/>
    <w:rsid w:val="003338AE"/>
    <w:rsid w:val="00334376"/>
    <w:rsid w:val="00334EDF"/>
    <w:rsid w:val="00335031"/>
    <w:rsid w:val="00337833"/>
    <w:rsid w:val="00340836"/>
    <w:rsid w:val="00340A5D"/>
    <w:rsid w:val="00342702"/>
    <w:rsid w:val="00342EE7"/>
    <w:rsid w:val="00342FF7"/>
    <w:rsid w:val="003430D7"/>
    <w:rsid w:val="0034320A"/>
    <w:rsid w:val="003432F8"/>
    <w:rsid w:val="00343C9C"/>
    <w:rsid w:val="003444D2"/>
    <w:rsid w:val="00345EC7"/>
    <w:rsid w:val="00346E63"/>
    <w:rsid w:val="00346F83"/>
    <w:rsid w:val="00347E85"/>
    <w:rsid w:val="003511D9"/>
    <w:rsid w:val="0035158F"/>
    <w:rsid w:val="00352503"/>
    <w:rsid w:val="00352CD2"/>
    <w:rsid w:val="00353A9B"/>
    <w:rsid w:val="00354AC5"/>
    <w:rsid w:val="00356184"/>
    <w:rsid w:val="00356282"/>
    <w:rsid w:val="003566EF"/>
    <w:rsid w:val="0035689D"/>
    <w:rsid w:val="003574E5"/>
    <w:rsid w:val="00357AB3"/>
    <w:rsid w:val="00357B82"/>
    <w:rsid w:val="00357BA5"/>
    <w:rsid w:val="00360D59"/>
    <w:rsid w:val="00361177"/>
    <w:rsid w:val="00361B99"/>
    <w:rsid w:val="00362200"/>
    <w:rsid w:val="00364B0B"/>
    <w:rsid w:val="00365196"/>
    <w:rsid w:val="0036520A"/>
    <w:rsid w:val="003675DF"/>
    <w:rsid w:val="00367892"/>
    <w:rsid w:val="003701BF"/>
    <w:rsid w:val="003705F1"/>
    <w:rsid w:val="003745D1"/>
    <w:rsid w:val="003749F6"/>
    <w:rsid w:val="00374AD8"/>
    <w:rsid w:val="00375013"/>
    <w:rsid w:val="003750E4"/>
    <w:rsid w:val="00375104"/>
    <w:rsid w:val="0037581B"/>
    <w:rsid w:val="003771CA"/>
    <w:rsid w:val="003778A5"/>
    <w:rsid w:val="0038026D"/>
    <w:rsid w:val="00380A24"/>
    <w:rsid w:val="003810E3"/>
    <w:rsid w:val="00382611"/>
    <w:rsid w:val="00383EE7"/>
    <w:rsid w:val="00385B27"/>
    <w:rsid w:val="0038616D"/>
    <w:rsid w:val="00386E70"/>
    <w:rsid w:val="003874D0"/>
    <w:rsid w:val="00387E57"/>
    <w:rsid w:val="00391CC4"/>
    <w:rsid w:val="00394D79"/>
    <w:rsid w:val="0039670A"/>
    <w:rsid w:val="003970C3"/>
    <w:rsid w:val="0039712C"/>
    <w:rsid w:val="00397513"/>
    <w:rsid w:val="00397A1E"/>
    <w:rsid w:val="00397E93"/>
    <w:rsid w:val="003A0579"/>
    <w:rsid w:val="003A10CD"/>
    <w:rsid w:val="003A12C0"/>
    <w:rsid w:val="003A21EC"/>
    <w:rsid w:val="003A2C5E"/>
    <w:rsid w:val="003A38CD"/>
    <w:rsid w:val="003A4A3F"/>
    <w:rsid w:val="003A6C8E"/>
    <w:rsid w:val="003A70FA"/>
    <w:rsid w:val="003A7147"/>
    <w:rsid w:val="003A741C"/>
    <w:rsid w:val="003B0403"/>
    <w:rsid w:val="003B10B7"/>
    <w:rsid w:val="003B14C1"/>
    <w:rsid w:val="003B22B2"/>
    <w:rsid w:val="003B304C"/>
    <w:rsid w:val="003B34D1"/>
    <w:rsid w:val="003B3591"/>
    <w:rsid w:val="003B3A48"/>
    <w:rsid w:val="003B3DAE"/>
    <w:rsid w:val="003B4B94"/>
    <w:rsid w:val="003B5512"/>
    <w:rsid w:val="003B56E8"/>
    <w:rsid w:val="003B58E1"/>
    <w:rsid w:val="003B5ABF"/>
    <w:rsid w:val="003C086D"/>
    <w:rsid w:val="003C1105"/>
    <w:rsid w:val="003C165F"/>
    <w:rsid w:val="003C21B9"/>
    <w:rsid w:val="003C29C1"/>
    <w:rsid w:val="003C2CD3"/>
    <w:rsid w:val="003C2FBF"/>
    <w:rsid w:val="003C4E9B"/>
    <w:rsid w:val="003C6CAE"/>
    <w:rsid w:val="003C6FBB"/>
    <w:rsid w:val="003C7802"/>
    <w:rsid w:val="003C7840"/>
    <w:rsid w:val="003C7F64"/>
    <w:rsid w:val="003D2D8B"/>
    <w:rsid w:val="003D3A44"/>
    <w:rsid w:val="003D3E4E"/>
    <w:rsid w:val="003D49F8"/>
    <w:rsid w:val="003D7B5E"/>
    <w:rsid w:val="003E1A8B"/>
    <w:rsid w:val="003E4881"/>
    <w:rsid w:val="003E57AB"/>
    <w:rsid w:val="003E7156"/>
    <w:rsid w:val="003F021B"/>
    <w:rsid w:val="003F084B"/>
    <w:rsid w:val="003F31C6"/>
    <w:rsid w:val="003F3683"/>
    <w:rsid w:val="003F3D09"/>
    <w:rsid w:val="003F4BDE"/>
    <w:rsid w:val="003F55C6"/>
    <w:rsid w:val="003F5B95"/>
    <w:rsid w:val="003F6133"/>
    <w:rsid w:val="003F625F"/>
    <w:rsid w:val="003F72E3"/>
    <w:rsid w:val="004003E9"/>
    <w:rsid w:val="004004A6"/>
    <w:rsid w:val="00400CAA"/>
    <w:rsid w:val="00401044"/>
    <w:rsid w:val="004012DC"/>
    <w:rsid w:val="0040148A"/>
    <w:rsid w:val="00403C1E"/>
    <w:rsid w:val="00405ACE"/>
    <w:rsid w:val="00405C47"/>
    <w:rsid w:val="00405D36"/>
    <w:rsid w:val="004070D6"/>
    <w:rsid w:val="00407C7D"/>
    <w:rsid w:val="00410073"/>
    <w:rsid w:val="004103C5"/>
    <w:rsid w:val="004106DC"/>
    <w:rsid w:val="004108D5"/>
    <w:rsid w:val="004110E8"/>
    <w:rsid w:val="00411335"/>
    <w:rsid w:val="00411748"/>
    <w:rsid w:val="004118AE"/>
    <w:rsid w:val="00412014"/>
    <w:rsid w:val="0041248E"/>
    <w:rsid w:val="004127A3"/>
    <w:rsid w:val="00414934"/>
    <w:rsid w:val="00415F5D"/>
    <w:rsid w:val="004160C4"/>
    <w:rsid w:val="00416657"/>
    <w:rsid w:val="0041691B"/>
    <w:rsid w:val="00416AEC"/>
    <w:rsid w:val="00416B12"/>
    <w:rsid w:val="0041705C"/>
    <w:rsid w:val="004174AE"/>
    <w:rsid w:val="00420514"/>
    <w:rsid w:val="00420FD2"/>
    <w:rsid w:val="0042126B"/>
    <w:rsid w:val="0042168C"/>
    <w:rsid w:val="004226F9"/>
    <w:rsid w:val="00423B7A"/>
    <w:rsid w:val="004256D8"/>
    <w:rsid w:val="004257E6"/>
    <w:rsid w:val="00425D30"/>
    <w:rsid w:val="00425F81"/>
    <w:rsid w:val="00427205"/>
    <w:rsid w:val="00430627"/>
    <w:rsid w:val="0043178D"/>
    <w:rsid w:val="00431A34"/>
    <w:rsid w:val="00432112"/>
    <w:rsid w:val="004325C4"/>
    <w:rsid w:val="0043267E"/>
    <w:rsid w:val="00432836"/>
    <w:rsid w:val="0043416C"/>
    <w:rsid w:val="004350F7"/>
    <w:rsid w:val="00440B5B"/>
    <w:rsid w:val="004415A9"/>
    <w:rsid w:val="004424C8"/>
    <w:rsid w:val="004433FD"/>
    <w:rsid w:val="004434DC"/>
    <w:rsid w:val="00443C9A"/>
    <w:rsid w:val="004443CC"/>
    <w:rsid w:val="004453CB"/>
    <w:rsid w:val="00446200"/>
    <w:rsid w:val="004465D5"/>
    <w:rsid w:val="004471A2"/>
    <w:rsid w:val="00447EC1"/>
    <w:rsid w:val="004500AB"/>
    <w:rsid w:val="00450249"/>
    <w:rsid w:val="004507C2"/>
    <w:rsid w:val="0045099F"/>
    <w:rsid w:val="00450AE3"/>
    <w:rsid w:val="00451086"/>
    <w:rsid w:val="0045122F"/>
    <w:rsid w:val="004515E7"/>
    <w:rsid w:val="00451F30"/>
    <w:rsid w:val="00452078"/>
    <w:rsid w:val="00452467"/>
    <w:rsid w:val="0045378B"/>
    <w:rsid w:val="00454400"/>
    <w:rsid w:val="00456469"/>
    <w:rsid w:val="00457D55"/>
    <w:rsid w:val="00460887"/>
    <w:rsid w:val="00461782"/>
    <w:rsid w:val="00461807"/>
    <w:rsid w:val="00461DF4"/>
    <w:rsid w:val="0046298E"/>
    <w:rsid w:val="00462B8E"/>
    <w:rsid w:val="00463138"/>
    <w:rsid w:val="004637B9"/>
    <w:rsid w:val="0046385E"/>
    <w:rsid w:val="00464ADD"/>
    <w:rsid w:val="00464E4A"/>
    <w:rsid w:val="00464E71"/>
    <w:rsid w:val="004677F7"/>
    <w:rsid w:val="00467DB0"/>
    <w:rsid w:val="00467FD9"/>
    <w:rsid w:val="004706D2"/>
    <w:rsid w:val="00471535"/>
    <w:rsid w:val="00472A2A"/>
    <w:rsid w:val="00473B6C"/>
    <w:rsid w:val="00474F39"/>
    <w:rsid w:val="00476526"/>
    <w:rsid w:val="00476871"/>
    <w:rsid w:val="0047770D"/>
    <w:rsid w:val="00477868"/>
    <w:rsid w:val="00477A5B"/>
    <w:rsid w:val="00480B77"/>
    <w:rsid w:val="00481B33"/>
    <w:rsid w:val="004826CE"/>
    <w:rsid w:val="00482DAE"/>
    <w:rsid w:val="00483713"/>
    <w:rsid w:val="00483EEE"/>
    <w:rsid w:val="004852C0"/>
    <w:rsid w:val="004852EB"/>
    <w:rsid w:val="00485F8B"/>
    <w:rsid w:val="00486B2D"/>
    <w:rsid w:val="004871EE"/>
    <w:rsid w:val="00487954"/>
    <w:rsid w:val="00490BEE"/>
    <w:rsid w:val="00492CD1"/>
    <w:rsid w:val="00495522"/>
    <w:rsid w:val="004968C9"/>
    <w:rsid w:val="00497153"/>
    <w:rsid w:val="004A2103"/>
    <w:rsid w:val="004A2890"/>
    <w:rsid w:val="004A2C18"/>
    <w:rsid w:val="004A4A5C"/>
    <w:rsid w:val="004A4FD0"/>
    <w:rsid w:val="004A5349"/>
    <w:rsid w:val="004A5792"/>
    <w:rsid w:val="004A5A8F"/>
    <w:rsid w:val="004A614C"/>
    <w:rsid w:val="004B1C4C"/>
    <w:rsid w:val="004B1FE9"/>
    <w:rsid w:val="004B240E"/>
    <w:rsid w:val="004B3272"/>
    <w:rsid w:val="004B3A22"/>
    <w:rsid w:val="004B3EF5"/>
    <w:rsid w:val="004B622D"/>
    <w:rsid w:val="004C0D82"/>
    <w:rsid w:val="004C2A72"/>
    <w:rsid w:val="004C2F53"/>
    <w:rsid w:val="004C339C"/>
    <w:rsid w:val="004C4833"/>
    <w:rsid w:val="004C4A26"/>
    <w:rsid w:val="004C4B10"/>
    <w:rsid w:val="004C60F2"/>
    <w:rsid w:val="004D0845"/>
    <w:rsid w:val="004D1037"/>
    <w:rsid w:val="004D25F5"/>
    <w:rsid w:val="004D43D3"/>
    <w:rsid w:val="004D45D8"/>
    <w:rsid w:val="004D4DCA"/>
    <w:rsid w:val="004D5260"/>
    <w:rsid w:val="004D5851"/>
    <w:rsid w:val="004D6243"/>
    <w:rsid w:val="004D651C"/>
    <w:rsid w:val="004D6613"/>
    <w:rsid w:val="004D7848"/>
    <w:rsid w:val="004E0589"/>
    <w:rsid w:val="004E10CF"/>
    <w:rsid w:val="004E1F6D"/>
    <w:rsid w:val="004E347B"/>
    <w:rsid w:val="004E4439"/>
    <w:rsid w:val="004E4717"/>
    <w:rsid w:val="004E471B"/>
    <w:rsid w:val="004E5EB7"/>
    <w:rsid w:val="004E6065"/>
    <w:rsid w:val="004E62FC"/>
    <w:rsid w:val="004E67CC"/>
    <w:rsid w:val="004E7494"/>
    <w:rsid w:val="004E7D00"/>
    <w:rsid w:val="004F1495"/>
    <w:rsid w:val="004F1CDE"/>
    <w:rsid w:val="004F23CA"/>
    <w:rsid w:val="004F27E4"/>
    <w:rsid w:val="004F5429"/>
    <w:rsid w:val="004F5535"/>
    <w:rsid w:val="004F7A33"/>
    <w:rsid w:val="0050061A"/>
    <w:rsid w:val="00501208"/>
    <w:rsid w:val="00502031"/>
    <w:rsid w:val="005027F8"/>
    <w:rsid w:val="00502B2B"/>
    <w:rsid w:val="00503400"/>
    <w:rsid w:val="00503E19"/>
    <w:rsid w:val="0050590A"/>
    <w:rsid w:val="00505BC9"/>
    <w:rsid w:val="005069FF"/>
    <w:rsid w:val="005075C2"/>
    <w:rsid w:val="00510384"/>
    <w:rsid w:val="00511EA2"/>
    <w:rsid w:val="00511EC3"/>
    <w:rsid w:val="00512F13"/>
    <w:rsid w:val="00513610"/>
    <w:rsid w:val="00513BBB"/>
    <w:rsid w:val="00514065"/>
    <w:rsid w:val="0051497E"/>
    <w:rsid w:val="00514E06"/>
    <w:rsid w:val="005153D0"/>
    <w:rsid w:val="005153DE"/>
    <w:rsid w:val="00515667"/>
    <w:rsid w:val="00516756"/>
    <w:rsid w:val="005209C2"/>
    <w:rsid w:val="0052135B"/>
    <w:rsid w:val="00521434"/>
    <w:rsid w:val="00522588"/>
    <w:rsid w:val="005228DF"/>
    <w:rsid w:val="00522B7F"/>
    <w:rsid w:val="005230CF"/>
    <w:rsid w:val="00523B4A"/>
    <w:rsid w:val="0052569A"/>
    <w:rsid w:val="00526408"/>
    <w:rsid w:val="00526D56"/>
    <w:rsid w:val="00526F0A"/>
    <w:rsid w:val="00527839"/>
    <w:rsid w:val="005319B0"/>
    <w:rsid w:val="005319F7"/>
    <w:rsid w:val="005339FB"/>
    <w:rsid w:val="00534537"/>
    <w:rsid w:val="00534FEF"/>
    <w:rsid w:val="00535FAE"/>
    <w:rsid w:val="005360BC"/>
    <w:rsid w:val="005364BE"/>
    <w:rsid w:val="00537469"/>
    <w:rsid w:val="0054197A"/>
    <w:rsid w:val="00541A2A"/>
    <w:rsid w:val="0054214A"/>
    <w:rsid w:val="00542189"/>
    <w:rsid w:val="005425CB"/>
    <w:rsid w:val="00542896"/>
    <w:rsid w:val="00543530"/>
    <w:rsid w:val="0054365A"/>
    <w:rsid w:val="00543E8D"/>
    <w:rsid w:val="00544FA5"/>
    <w:rsid w:val="00545EC7"/>
    <w:rsid w:val="00546BED"/>
    <w:rsid w:val="005505AC"/>
    <w:rsid w:val="00550CC1"/>
    <w:rsid w:val="005522BD"/>
    <w:rsid w:val="005525D7"/>
    <w:rsid w:val="005527E2"/>
    <w:rsid w:val="005528A4"/>
    <w:rsid w:val="00553130"/>
    <w:rsid w:val="00553FB5"/>
    <w:rsid w:val="00554326"/>
    <w:rsid w:val="005550ED"/>
    <w:rsid w:val="00555243"/>
    <w:rsid w:val="00555C01"/>
    <w:rsid w:val="00555C1C"/>
    <w:rsid w:val="00560B9A"/>
    <w:rsid w:val="0056122C"/>
    <w:rsid w:val="00561BC2"/>
    <w:rsid w:val="00561BF4"/>
    <w:rsid w:val="00562839"/>
    <w:rsid w:val="00562F18"/>
    <w:rsid w:val="0056352B"/>
    <w:rsid w:val="005643EB"/>
    <w:rsid w:val="00564829"/>
    <w:rsid w:val="00565B40"/>
    <w:rsid w:val="00567243"/>
    <w:rsid w:val="005679CC"/>
    <w:rsid w:val="00567FB0"/>
    <w:rsid w:val="0057098B"/>
    <w:rsid w:val="0057189C"/>
    <w:rsid w:val="00571AB9"/>
    <w:rsid w:val="00572529"/>
    <w:rsid w:val="005725A8"/>
    <w:rsid w:val="005738BB"/>
    <w:rsid w:val="005748DD"/>
    <w:rsid w:val="0057507D"/>
    <w:rsid w:val="005759A9"/>
    <w:rsid w:val="00575FB2"/>
    <w:rsid w:val="00576C92"/>
    <w:rsid w:val="00581836"/>
    <w:rsid w:val="005822DF"/>
    <w:rsid w:val="005833BD"/>
    <w:rsid w:val="00583548"/>
    <w:rsid w:val="00583F8E"/>
    <w:rsid w:val="00584168"/>
    <w:rsid w:val="00584CFA"/>
    <w:rsid w:val="00585944"/>
    <w:rsid w:val="0058649F"/>
    <w:rsid w:val="00586A47"/>
    <w:rsid w:val="00586ADA"/>
    <w:rsid w:val="00590581"/>
    <w:rsid w:val="005906CC"/>
    <w:rsid w:val="00592EF9"/>
    <w:rsid w:val="0059323E"/>
    <w:rsid w:val="005934FC"/>
    <w:rsid w:val="005935A9"/>
    <w:rsid w:val="0059409D"/>
    <w:rsid w:val="005943CC"/>
    <w:rsid w:val="00595276"/>
    <w:rsid w:val="00595C08"/>
    <w:rsid w:val="0059652A"/>
    <w:rsid w:val="005968FB"/>
    <w:rsid w:val="00596DA1"/>
    <w:rsid w:val="00597E9B"/>
    <w:rsid w:val="005A0443"/>
    <w:rsid w:val="005A06DA"/>
    <w:rsid w:val="005A1DC6"/>
    <w:rsid w:val="005A283B"/>
    <w:rsid w:val="005A30EB"/>
    <w:rsid w:val="005A3282"/>
    <w:rsid w:val="005A38F5"/>
    <w:rsid w:val="005A4165"/>
    <w:rsid w:val="005A44D8"/>
    <w:rsid w:val="005A4C03"/>
    <w:rsid w:val="005A4FE7"/>
    <w:rsid w:val="005A5726"/>
    <w:rsid w:val="005A5DFF"/>
    <w:rsid w:val="005A6874"/>
    <w:rsid w:val="005A6B05"/>
    <w:rsid w:val="005A6FC7"/>
    <w:rsid w:val="005A7486"/>
    <w:rsid w:val="005B0A85"/>
    <w:rsid w:val="005B1C92"/>
    <w:rsid w:val="005B37DF"/>
    <w:rsid w:val="005B3BAB"/>
    <w:rsid w:val="005B4F93"/>
    <w:rsid w:val="005B5369"/>
    <w:rsid w:val="005B6E5F"/>
    <w:rsid w:val="005C0546"/>
    <w:rsid w:val="005C1149"/>
    <w:rsid w:val="005C1918"/>
    <w:rsid w:val="005C1D34"/>
    <w:rsid w:val="005C1E17"/>
    <w:rsid w:val="005C42B7"/>
    <w:rsid w:val="005C5178"/>
    <w:rsid w:val="005C6816"/>
    <w:rsid w:val="005C6AD4"/>
    <w:rsid w:val="005C6B2A"/>
    <w:rsid w:val="005C6CB3"/>
    <w:rsid w:val="005C73FA"/>
    <w:rsid w:val="005C7A7C"/>
    <w:rsid w:val="005C7B62"/>
    <w:rsid w:val="005C7EB0"/>
    <w:rsid w:val="005D06A0"/>
    <w:rsid w:val="005D45A8"/>
    <w:rsid w:val="005D494C"/>
    <w:rsid w:val="005D680C"/>
    <w:rsid w:val="005D6FA5"/>
    <w:rsid w:val="005D708B"/>
    <w:rsid w:val="005D7116"/>
    <w:rsid w:val="005E034F"/>
    <w:rsid w:val="005E040F"/>
    <w:rsid w:val="005E3ECB"/>
    <w:rsid w:val="005E43DD"/>
    <w:rsid w:val="005E63F3"/>
    <w:rsid w:val="005E6C63"/>
    <w:rsid w:val="005F0FEA"/>
    <w:rsid w:val="005F114C"/>
    <w:rsid w:val="005F245B"/>
    <w:rsid w:val="005F284B"/>
    <w:rsid w:val="005F2D07"/>
    <w:rsid w:val="005F36F2"/>
    <w:rsid w:val="005F4171"/>
    <w:rsid w:val="005F4E43"/>
    <w:rsid w:val="005F5EE9"/>
    <w:rsid w:val="006000CF"/>
    <w:rsid w:val="00603438"/>
    <w:rsid w:val="006042FE"/>
    <w:rsid w:val="00604CD0"/>
    <w:rsid w:val="006055CB"/>
    <w:rsid w:val="00605D9B"/>
    <w:rsid w:val="0060653C"/>
    <w:rsid w:val="006065C8"/>
    <w:rsid w:val="0061099D"/>
    <w:rsid w:val="00611957"/>
    <w:rsid w:val="00611ECF"/>
    <w:rsid w:val="00613503"/>
    <w:rsid w:val="00613BF9"/>
    <w:rsid w:val="006147B9"/>
    <w:rsid w:val="00614F89"/>
    <w:rsid w:val="00614FD4"/>
    <w:rsid w:val="006156D1"/>
    <w:rsid w:val="00615EA0"/>
    <w:rsid w:val="00616171"/>
    <w:rsid w:val="00616E1A"/>
    <w:rsid w:val="00617C39"/>
    <w:rsid w:val="00617D72"/>
    <w:rsid w:val="0062032B"/>
    <w:rsid w:val="00621229"/>
    <w:rsid w:val="00621AF7"/>
    <w:rsid w:val="00622148"/>
    <w:rsid w:val="00624ADD"/>
    <w:rsid w:val="00625863"/>
    <w:rsid w:val="00626158"/>
    <w:rsid w:val="00627AAB"/>
    <w:rsid w:val="00627C50"/>
    <w:rsid w:val="00630943"/>
    <w:rsid w:val="006309FB"/>
    <w:rsid w:val="00630B18"/>
    <w:rsid w:val="00630CB1"/>
    <w:rsid w:val="006317B6"/>
    <w:rsid w:val="00633B13"/>
    <w:rsid w:val="00633B76"/>
    <w:rsid w:val="00633E4C"/>
    <w:rsid w:val="00634B90"/>
    <w:rsid w:val="0063541A"/>
    <w:rsid w:val="006358AA"/>
    <w:rsid w:val="0063757E"/>
    <w:rsid w:val="00637DB1"/>
    <w:rsid w:val="00640919"/>
    <w:rsid w:val="00640DBD"/>
    <w:rsid w:val="006413DD"/>
    <w:rsid w:val="00641496"/>
    <w:rsid w:val="00641589"/>
    <w:rsid w:val="00641F02"/>
    <w:rsid w:val="00642134"/>
    <w:rsid w:val="006421EF"/>
    <w:rsid w:val="00642959"/>
    <w:rsid w:val="00642A2B"/>
    <w:rsid w:val="00645F6B"/>
    <w:rsid w:val="0064653B"/>
    <w:rsid w:val="0064722D"/>
    <w:rsid w:val="0065211B"/>
    <w:rsid w:val="00653296"/>
    <w:rsid w:val="0065362F"/>
    <w:rsid w:val="0065461E"/>
    <w:rsid w:val="00655748"/>
    <w:rsid w:val="0065684B"/>
    <w:rsid w:val="00656ECC"/>
    <w:rsid w:val="006570C2"/>
    <w:rsid w:val="0066098C"/>
    <w:rsid w:val="00661194"/>
    <w:rsid w:val="0066129E"/>
    <w:rsid w:val="00661B1B"/>
    <w:rsid w:val="00662308"/>
    <w:rsid w:val="006652D8"/>
    <w:rsid w:val="00665CD6"/>
    <w:rsid w:val="00665E2F"/>
    <w:rsid w:val="00666AAB"/>
    <w:rsid w:val="00666BFD"/>
    <w:rsid w:val="00666C2E"/>
    <w:rsid w:val="00666DE7"/>
    <w:rsid w:val="00667AED"/>
    <w:rsid w:val="00667C97"/>
    <w:rsid w:val="006700B5"/>
    <w:rsid w:val="006700E3"/>
    <w:rsid w:val="006701ED"/>
    <w:rsid w:val="006707DF"/>
    <w:rsid w:val="00670BD8"/>
    <w:rsid w:val="00670DE2"/>
    <w:rsid w:val="0067120E"/>
    <w:rsid w:val="006722F4"/>
    <w:rsid w:val="006746ED"/>
    <w:rsid w:val="00675994"/>
    <w:rsid w:val="00675DC0"/>
    <w:rsid w:val="0067613A"/>
    <w:rsid w:val="0067713A"/>
    <w:rsid w:val="006802FE"/>
    <w:rsid w:val="00680827"/>
    <w:rsid w:val="00680BF5"/>
    <w:rsid w:val="0068111E"/>
    <w:rsid w:val="00681142"/>
    <w:rsid w:val="00681D28"/>
    <w:rsid w:val="00682697"/>
    <w:rsid w:val="0068387B"/>
    <w:rsid w:val="00683998"/>
    <w:rsid w:val="0068499F"/>
    <w:rsid w:val="00687C0A"/>
    <w:rsid w:val="00690D4D"/>
    <w:rsid w:val="00691082"/>
    <w:rsid w:val="006911C0"/>
    <w:rsid w:val="0069199F"/>
    <w:rsid w:val="00691B08"/>
    <w:rsid w:val="00692234"/>
    <w:rsid w:val="0069409A"/>
    <w:rsid w:val="00695DD0"/>
    <w:rsid w:val="00696EE8"/>
    <w:rsid w:val="00697546"/>
    <w:rsid w:val="006A06AB"/>
    <w:rsid w:val="006A088B"/>
    <w:rsid w:val="006A30B5"/>
    <w:rsid w:val="006A353E"/>
    <w:rsid w:val="006A595D"/>
    <w:rsid w:val="006A6E36"/>
    <w:rsid w:val="006A7852"/>
    <w:rsid w:val="006B035B"/>
    <w:rsid w:val="006B07DA"/>
    <w:rsid w:val="006B0DE7"/>
    <w:rsid w:val="006B2366"/>
    <w:rsid w:val="006B2809"/>
    <w:rsid w:val="006B280B"/>
    <w:rsid w:val="006B2AE9"/>
    <w:rsid w:val="006B2BA4"/>
    <w:rsid w:val="006B4121"/>
    <w:rsid w:val="006B552D"/>
    <w:rsid w:val="006B6A21"/>
    <w:rsid w:val="006B6EEA"/>
    <w:rsid w:val="006B7A88"/>
    <w:rsid w:val="006C0D78"/>
    <w:rsid w:val="006C1281"/>
    <w:rsid w:val="006C2102"/>
    <w:rsid w:val="006C26A3"/>
    <w:rsid w:val="006C2A1D"/>
    <w:rsid w:val="006C31E3"/>
    <w:rsid w:val="006C36D8"/>
    <w:rsid w:val="006C4780"/>
    <w:rsid w:val="006C4954"/>
    <w:rsid w:val="006C510E"/>
    <w:rsid w:val="006C5393"/>
    <w:rsid w:val="006C7415"/>
    <w:rsid w:val="006D0163"/>
    <w:rsid w:val="006D05E8"/>
    <w:rsid w:val="006D06F1"/>
    <w:rsid w:val="006D2F77"/>
    <w:rsid w:val="006D338A"/>
    <w:rsid w:val="006D3645"/>
    <w:rsid w:val="006D3688"/>
    <w:rsid w:val="006D440B"/>
    <w:rsid w:val="006D4ACF"/>
    <w:rsid w:val="006D55CD"/>
    <w:rsid w:val="006D5BE8"/>
    <w:rsid w:val="006D6CF2"/>
    <w:rsid w:val="006D724C"/>
    <w:rsid w:val="006D7B01"/>
    <w:rsid w:val="006E0C6D"/>
    <w:rsid w:val="006E42AE"/>
    <w:rsid w:val="006E4618"/>
    <w:rsid w:val="006E49E6"/>
    <w:rsid w:val="006E5F87"/>
    <w:rsid w:val="006E60EF"/>
    <w:rsid w:val="006E6803"/>
    <w:rsid w:val="006E7088"/>
    <w:rsid w:val="006E71A4"/>
    <w:rsid w:val="006F0686"/>
    <w:rsid w:val="006F0830"/>
    <w:rsid w:val="006F0D7D"/>
    <w:rsid w:val="006F160A"/>
    <w:rsid w:val="006F1986"/>
    <w:rsid w:val="006F3076"/>
    <w:rsid w:val="006F32D8"/>
    <w:rsid w:val="006F3DAB"/>
    <w:rsid w:val="006F41E8"/>
    <w:rsid w:val="006F4762"/>
    <w:rsid w:val="006F56FA"/>
    <w:rsid w:val="006F6173"/>
    <w:rsid w:val="006F650C"/>
    <w:rsid w:val="006F6B63"/>
    <w:rsid w:val="006F7515"/>
    <w:rsid w:val="00700B77"/>
    <w:rsid w:val="00702CDD"/>
    <w:rsid w:val="007030FE"/>
    <w:rsid w:val="007039F6"/>
    <w:rsid w:val="0070453F"/>
    <w:rsid w:val="00704B02"/>
    <w:rsid w:val="007051A4"/>
    <w:rsid w:val="0070634C"/>
    <w:rsid w:val="007077F6"/>
    <w:rsid w:val="00707EE7"/>
    <w:rsid w:val="00712677"/>
    <w:rsid w:val="0071351B"/>
    <w:rsid w:val="00714B70"/>
    <w:rsid w:val="00715519"/>
    <w:rsid w:val="00716A62"/>
    <w:rsid w:val="007173B1"/>
    <w:rsid w:val="00717DEB"/>
    <w:rsid w:val="0072048C"/>
    <w:rsid w:val="0072119A"/>
    <w:rsid w:val="00722DAE"/>
    <w:rsid w:val="00723F93"/>
    <w:rsid w:val="0072459D"/>
    <w:rsid w:val="00725194"/>
    <w:rsid w:val="00725A53"/>
    <w:rsid w:val="00725FB6"/>
    <w:rsid w:val="00726C5A"/>
    <w:rsid w:val="00726CAC"/>
    <w:rsid w:val="00726F0E"/>
    <w:rsid w:val="00730741"/>
    <w:rsid w:val="00731B77"/>
    <w:rsid w:val="00732249"/>
    <w:rsid w:val="00733132"/>
    <w:rsid w:val="00734411"/>
    <w:rsid w:val="00735249"/>
    <w:rsid w:val="0073569F"/>
    <w:rsid w:val="007369D8"/>
    <w:rsid w:val="00737A02"/>
    <w:rsid w:val="00740202"/>
    <w:rsid w:val="007422AF"/>
    <w:rsid w:val="00743DB0"/>
    <w:rsid w:val="00744C70"/>
    <w:rsid w:val="007453BD"/>
    <w:rsid w:val="0074589A"/>
    <w:rsid w:val="00747BB5"/>
    <w:rsid w:val="00747F71"/>
    <w:rsid w:val="0075007F"/>
    <w:rsid w:val="00751844"/>
    <w:rsid w:val="00751921"/>
    <w:rsid w:val="00751FC1"/>
    <w:rsid w:val="00752B28"/>
    <w:rsid w:val="00752BEC"/>
    <w:rsid w:val="0075305E"/>
    <w:rsid w:val="007542A0"/>
    <w:rsid w:val="0075462F"/>
    <w:rsid w:val="00755250"/>
    <w:rsid w:val="007555FD"/>
    <w:rsid w:val="00755D91"/>
    <w:rsid w:val="00755DDC"/>
    <w:rsid w:val="00756990"/>
    <w:rsid w:val="007578D1"/>
    <w:rsid w:val="0076282F"/>
    <w:rsid w:val="00762BD4"/>
    <w:rsid w:val="007632CC"/>
    <w:rsid w:val="0076453A"/>
    <w:rsid w:val="007657A4"/>
    <w:rsid w:val="007702C1"/>
    <w:rsid w:val="00771AFD"/>
    <w:rsid w:val="007721DB"/>
    <w:rsid w:val="00772380"/>
    <w:rsid w:val="00772B05"/>
    <w:rsid w:val="0077308C"/>
    <w:rsid w:val="00773436"/>
    <w:rsid w:val="00776895"/>
    <w:rsid w:val="00776BA4"/>
    <w:rsid w:val="0077783A"/>
    <w:rsid w:val="0078030C"/>
    <w:rsid w:val="00780A1E"/>
    <w:rsid w:val="007810EF"/>
    <w:rsid w:val="0078295C"/>
    <w:rsid w:val="00782BD9"/>
    <w:rsid w:val="00783851"/>
    <w:rsid w:val="007840D7"/>
    <w:rsid w:val="0078474C"/>
    <w:rsid w:val="00785136"/>
    <w:rsid w:val="0078572F"/>
    <w:rsid w:val="00785BBA"/>
    <w:rsid w:val="007872A0"/>
    <w:rsid w:val="00787C42"/>
    <w:rsid w:val="007900AE"/>
    <w:rsid w:val="0079170A"/>
    <w:rsid w:val="007941E2"/>
    <w:rsid w:val="00794D18"/>
    <w:rsid w:val="00794DF1"/>
    <w:rsid w:val="00795212"/>
    <w:rsid w:val="007956B3"/>
    <w:rsid w:val="007965C8"/>
    <w:rsid w:val="00796D14"/>
    <w:rsid w:val="00796D61"/>
    <w:rsid w:val="00797ACA"/>
    <w:rsid w:val="007A0A2F"/>
    <w:rsid w:val="007A2390"/>
    <w:rsid w:val="007A3D38"/>
    <w:rsid w:val="007A3DF4"/>
    <w:rsid w:val="007A4E38"/>
    <w:rsid w:val="007A4E86"/>
    <w:rsid w:val="007A5A55"/>
    <w:rsid w:val="007A5C2B"/>
    <w:rsid w:val="007A7337"/>
    <w:rsid w:val="007A739E"/>
    <w:rsid w:val="007A764F"/>
    <w:rsid w:val="007A78DB"/>
    <w:rsid w:val="007B0B92"/>
    <w:rsid w:val="007B3FFB"/>
    <w:rsid w:val="007B4384"/>
    <w:rsid w:val="007B556A"/>
    <w:rsid w:val="007B5BB5"/>
    <w:rsid w:val="007B6A9D"/>
    <w:rsid w:val="007B779C"/>
    <w:rsid w:val="007C0698"/>
    <w:rsid w:val="007C1AFF"/>
    <w:rsid w:val="007C27F5"/>
    <w:rsid w:val="007C3681"/>
    <w:rsid w:val="007C3AE1"/>
    <w:rsid w:val="007C55A1"/>
    <w:rsid w:val="007C720F"/>
    <w:rsid w:val="007D01FE"/>
    <w:rsid w:val="007D139F"/>
    <w:rsid w:val="007D1EEA"/>
    <w:rsid w:val="007D352C"/>
    <w:rsid w:val="007D3B61"/>
    <w:rsid w:val="007D4626"/>
    <w:rsid w:val="007D47CF"/>
    <w:rsid w:val="007D7620"/>
    <w:rsid w:val="007D7832"/>
    <w:rsid w:val="007E042F"/>
    <w:rsid w:val="007E0741"/>
    <w:rsid w:val="007E182F"/>
    <w:rsid w:val="007E210B"/>
    <w:rsid w:val="007E2669"/>
    <w:rsid w:val="007E2751"/>
    <w:rsid w:val="007E2B32"/>
    <w:rsid w:val="007E5FCE"/>
    <w:rsid w:val="007E6303"/>
    <w:rsid w:val="007E70C3"/>
    <w:rsid w:val="007E74A0"/>
    <w:rsid w:val="007F04E7"/>
    <w:rsid w:val="007F1A14"/>
    <w:rsid w:val="007F1F21"/>
    <w:rsid w:val="007F20F0"/>
    <w:rsid w:val="007F2C52"/>
    <w:rsid w:val="007F31FD"/>
    <w:rsid w:val="007F32C1"/>
    <w:rsid w:val="007F3C44"/>
    <w:rsid w:val="007F3E24"/>
    <w:rsid w:val="007F4AD4"/>
    <w:rsid w:val="007F56B5"/>
    <w:rsid w:val="007F57A9"/>
    <w:rsid w:val="007F5EF1"/>
    <w:rsid w:val="007F7CB5"/>
    <w:rsid w:val="008017E5"/>
    <w:rsid w:val="00801998"/>
    <w:rsid w:val="00802EB4"/>
    <w:rsid w:val="00803FD0"/>
    <w:rsid w:val="00804314"/>
    <w:rsid w:val="00804FE5"/>
    <w:rsid w:val="008102E8"/>
    <w:rsid w:val="00811D8C"/>
    <w:rsid w:val="0081528E"/>
    <w:rsid w:val="00815BAB"/>
    <w:rsid w:val="008160FA"/>
    <w:rsid w:val="00816635"/>
    <w:rsid w:val="00816640"/>
    <w:rsid w:val="00816BBC"/>
    <w:rsid w:val="00817206"/>
    <w:rsid w:val="00817578"/>
    <w:rsid w:val="00820870"/>
    <w:rsid w:val="00820E5A"/>
    <w:rsid w:val="008228A8"/>
    <w:rsid w:val="00822ED0"/>
    <w:rsid w:val="008234FF"/>
    <w:rsid w:val="00823AC1"/>
    <w:rsid w:val="00826773"/>
    <w:rsid w:val="00826DD8"/>
    <w:rsid w:val="00826E9F"/>
    <w:rsid w:val="00827566"/>
    <w:rsid w:val="00830BB0"/>
    <w:rsid w:val="008325A4"/>
    <w:rsid w:val="00832DEC"/>
    <w:rsid w:val="008332EF"/>
    <w:rsid w:val="00833914"/>
    <w:rsid w:val="008354EC"/>
    <w:rsid w:val="00835EE5"/>
    <w:rsid w:val="008360CF"/>
    <w:rsid w:val="008361F8"/>
    <w:rsid w:val="008368C6"/>
    <w:rsid w:val="0083742C"/>
    <w:rsid w:val="00837C7C"/>
    <w:rsid w:val="00837DD9"/>
    <w:rsid w:val="008408BF"/>
    <w:rsid w:val="0084115A"/>
    <w:rsid w:val="0084151A"/>
    <w:rsid w:val="008417DA"/>
    <w:rsid w:val="00841A91"/>
    <w:rsid w:val="00842330"/>
    <w:rsid w:val="00843ACA"/>
    <w:rsid w:val="00845134"/>
    <w:rsid w:val="00845281"/>
    <w:rsid w:val="00845AF1"/>
    <w:rsid w:val="00845B55"/>
    <w:rsid w:val="00845DA7"/>
    <w:rsid w:val="0084752C"/>
    <w:rsid w:val="00847A3E"/>
    <w:rsid w:val="0085016C"/>
    <w:rsid w:val="00850EB4"/>
    <w:rsid w:val="0085122E"/>
    <w:rsid w:val="00851532"/>
    <w:rsid w:val="008516CE"/>
    <w:rsid w:val="0085172D"/>
    <w:rsid w:val="00852624"/>
    <w:rsid w:val="00853018"/>
    <w:rsid w:val="008537DF"/>
    <w:rsid w:val="00854194"/>
    <w:rsid w:val="0085515D"/>
    <w:rsid w:val="00855BFB"/>
    <w:rsid w:val="00855C31"/>
    <w:rsid w:val="00855FBB"/>
    <w:rsid w:val="00857079"/>
    <w:rsid w:val="008576C3"/>
    <w:rsid w:val="00860DE6"/>
    <w:rsid w:val="00860F71"/>
    <w:rsid w:val="008637B6"/>
    <w:rsid w:val="008645BA"/>
    <w:rsid w:val="00864808"/>
    <w:rsid w:val="008666E4"/>
    <w:rsid w:val="00866C01"/>
    <w:rsid w:val="008672B6"/>
    <w:rsid w:val="008679D5"/>
    <w:rsid w:val="00867A5B"/>
    <w:rsid w:val="00867DBF"/>
    <w:rsid w:val="00871485"/>
    <w:rsid w:val="00872440"/>
    <w:rsid w:val="008729BB"/>
    <w:rsid w:val="0087304E"/>
    <w:rsid w:val="008730D7"/>
    <w:rsid w:val="008738B5"/>
    <w:rsid w:val="00873AAD"/>
    <w:rsid w:val="008749AD"/>
    <w:rsid w:val="0087512E"/>
    <w:rsid w:val="00875919"/>
    <w:rsid w:val="00876AB1"/>
    <w:rsid w:val="0087779A"/>
    <w:rsid w:val="00877B04"/>
    <w:rsid w:val="00877F45"/>
    <w:rsid w:val="00880B38"/>
    <w:rsid w:val="00881F43"/>
    <w:rsid w:val="008833CE"/>
    <w:rsid w:val="00883640"/>
    <w:rsid w:val="008848CB"/>
    <w:rsid w:val="0088573F"/>
    <w:rsid w:val="0088606F"/>
    <w:rsid w:val="008869D9"/>
    <w:rsid w:val="00887110"/>
    <w:rsid w:val="0089067F"/>
    <w:rsid w:val="00890E34"/>
    <w:rsid w:val="0089193E"/>
    <w:rsid w:val="008928DA"/>
    <w:rsid w:val="00894281"/>
    <w:rsid w:val="00896150"/>
    <w:rsid w:val="00896ECF"/>
    <w:rsid w:val="0089706F"/>
    <w:rsid w:val="0089718A"/>
    <w:rsid w:val="008A3C4C"/>
    <w:rsid w:val="008A40C3"/>
    <w:rsid w:val="008A58D2"/>
    <w:rsid w:val="008A5BCA"/>
    <w:rsid w:val="008A5E8B"/>
    <w:rsid w:val="008A7674"/>
    <w:rsid w:val="008B025E"/>
    <w:rsid w:val="008B0968"/>
    <w:rsid w:val="008B1932"/>
    <w:rsid w:val="008B5312"/>
    <w:rsid w:val="008B57C5"/>
    <w:rsid w:val="008B6AC3"/>
    <w:rsid w:val="008B6F03"/>
    <w:rsid w:val="008B7EE3"/>
    <w:rsid w:val="008C041B"/>
    <w:rsid w:val="008C11F2"/>
    <w:rsid w:val="008C2543"/>
    <w:rsid w:val="008C3B15"/>
    <w:rsid w:val="008C4E6E"/>
    <w:rsid w:val="008C5007"/>
    <w:rsid w:val="008C51B0"/>
    <w:rsid w:val="008C651E"/>
    <w:rsid w:val="008C6C61"/>
    <w:rsid w:val="008C6E22"/>
    <w:rsid w:val="008D1338"/>
    <w:rsid w:val="008D1D45"/>
    <w:rsid w:val="008D2B4E"/>
    <w:rsid w:val="008D2C99"/>
    <w:rsid w:val="008D39B7"/>
    <w:rsid w:val="008D59EC"/>
    <w:rsid w:val="008D7133"/>
    <w:rsid w:val="008E0279"/>
    <w:rsid w:val="008E03AC"/>
    <w:rsid w:val="008E071B"/>
    <w:rsid w:val="008E09C4"/>
    <w:rsid w:val="008E0FB1"/>
    <w:rsid w:val="008E16F8"/>
    <w:rsid w:val="008E1A02"/>
    <w:rsid w:val="008E31B4"/>
    <w:rsid w:val="008E3991"/>
    <w:rsid w:val="008E3F61"/>
    <w:rsid w:val="008E4D5C"/>
    <w:rsid w:val="008E522E"/>
    <w:rsid w:val="008E54AD"/>
    <w:rsid w:val="008E587D"/>
    <w:rsid w:val="008E65FB"/>
    <w:rsid w:val="008E6BA8"/>
    <w:rsid w:val="008E7201"/>
    <w:rsid w:val="008E724E"/>
    <w:rsid w:val="008F01D7"/>
    <w:rsid w:val="008F0887"/>
    <w:rsid w:val="008F0DBD"/>
    <w:rsid w:val="008F182D"/>
    <w:rsid w:val="008F1C3F"/>
    <w:rsid w:val="008F227F"/>
    <w:rsid w:val="008F36CF"/>
    <w:rsid w:val="008F4FDC"/>
    <w:rsid w:val="008F623D"/>
    <w:rsid w:val="008F6FD7"/>
    <w:rsid w:val="008F70C9"/>
    <w:rsid w:val="008F78D7"/>
    <w:rsid w:val="009001A1"/>
    <w:rsid w:val="00903135"/>
    <w:rsid w:val="00903D60"/>
    <w:rsid w:val="00904B40"/>
    <w:rsid w:val="00904F68"/>
    <w:rsid w:val="0090554D"/>
    <w:rsid w:val="00905DBA"/>
    <w:rsid w:val="009063F6"/>
    <w:rsid w:val="00906FE7"/>
    <w:rsid w:val="00907D7F"/>
    <w:rsid w:val="00910BA6"/>
    <w:rsid w:val="00911495"/>
    <w:rsid w:val="00911FDD"/>
    <w:rsid w:val="0091274C"/>
    <w:rsid w:val="00914C1F"/>
    <w:rsid w:val="00916895"/>
    <w:rsid w:val="00917E0A"/>
    <w:rsid w:val="00921172"/>
    <w:rsid w:val="009213B0"/>
    <w:rsid w:val="00921CEF"/>
    <w:rsid w:val="0092277D"/>
    <w:rsid w:val="00922B86"/>
    <w:rsid w:val="00922D66"/>
    <w:rsid w:val="00924EDF"/>
    <w:rsid w:val="009251AD"/>
    <w:rsid w:val="00925336"/>
    <w:rsid w:val="00925389"/>
    <w:rsid w:val="00926086"/>
    <w:rsid w:val="0092722B"/>
    <w:rsid w:val="009276C3"/>
    <w:rsid w:val="009278FF"/>
    <w:rsid w:val="00930560"/>
    <w:rsid w:val="00931F28"/>
    <w:rsid w:val="009326D7"/>
    <w:rsid w:val="00932823"/>
    <w:rsid w:val="00933436"/>
    <w:rsid w:val="009342A1"/>
    <w:rsid w:val="009354EF"/>
    <w:rsid w:val="0093662A"/>
    <w:rsid w:val="00937B28"/>
    <w:rsid w:val="00937D8E"/>
    <w:rsid w:val="00937FA6"/>
    <w:rsid w:val="00940C95"/>
    <w:rsid w:val="0094112A"/>
    <w:rsid w:val="00943491"/>
    <w:rsid w:val="00943D36"/>
    <w:rsid w:val="009442AC"/>
    <w:rsid w:val="0094489E"/>
    <w:rsid w:val="00945869"/>
    <w:rsid w:val="00947F28"/>
    <w:rsid w:val="00947F7E"/>
    <w:rsid w:val="00950866"/>
    <w:rsid w:val="0095124F"/>
    <w:rsid w:val="009520DA"/>
    <w:rsid w:val="00953456"/>
    <w:rsid w:val="009535B7"/>
    <w:rsid w:val="00953E1F"/>
    <w:rsid w:val="00953EEC"/>
    <w:rsid w:val="009575FF"/>
    <w:rsid w:val="00960C4F"/>
    <w:rsid w:val="00960E16"/>
    <w:rsid w:val="0096269C"/>
    <w:rsid w:val="009630C0"/>
    <w:rsid w:val="00963992"/>
    <w:rsid w:val="00963EF9"/>
    <w:rsid w:val="00964010"/>
    <w:rsid w:val="00964CD6"/>
    <w:rsid w:val="009667AC"/>
    <w:rsid w:val="0096730B"/>
    <w:rsid w:val="009673FF"/>
    <w:rsid w:val="009704E5"/>
    <w:rsid w:val="009709DA"/>
    <w:rsid w:val="00971549"/>
    <w:rsid w:val="00972432"/>
    <w:rsid w:val="00972C98"/>
    <w:rsid w:val="009739D0"/>
    <w:rsid w:val="00973A6E"/>
    <w:rsid w:val="00973BFD"/>
    <w:rsid w:val="00975153"/>
    <w:rsid w:val="00975B05"/>
    <w:rsid w:val="00980899"/>
    <w:rsid w:val="0098091B"/>
    <w:rsid w:val="00981AA3"/>
    <w:rsid w:val="00981E26"/>
    <w:rsid w:val="009820F8"/>
    <w:rsid w:val="00982357"/>
    <w:rsid w:val="00982A11"/>
    <w:rsid w:val="00983AAD"/>
    <w:rsid w:val="00984C6A"/>
    <w:rsid w:val="00985CD1"/>
    <w:rsid w:val="00987FC5"/>
    <w:rsid w:val="00990777"/>
    <w:rsid w:val="00991C5A"/>
    <w:rsid w:val="00992270"/>
    <w:rsid w:val="00992D6D"/>
    <w:rsid w:val="00993DC7"/>
    <w:rsid w:val="00995094"/>
    <w:rsid w:val="0099542E"/>
    <w:rsid w:val="00995823"/>
    <w:rsid w:val="00995F09"/>
    <w:rsid w:val="00996447"/>
    <w:rsid w:val="00996C24"/>
    <w:rsid w:val="00997606"/>
    <w:rsid w:val="009A107D"/>
    <w:rsid w:val="009A222C"/>
    <w:rsid w:val="009A405E"/>
    <w:rsid w:val="009A4724"/>
    <w:rsid w:val="009A5759"/>
    <w:rsid w:val="009A5ADD"/>
    <w:rsid w:val="009A6921"/>
    <w:rsid w:val="009A6F14"/>
    <w:rsid w:val="009A72E4"/>
    <w:rsid w:val="009A7343"/>
    <w:rsid w:val="009B145C"/>
    <w:rsid w:val="009B1DAA"/>
    <w:rsid w:val="009B3A25"/>
    <w:rsid w:val="009B5332"/>
    <w:rsid w:val="009B59B9"/>
    <w:rsid w:val="009B59E8"/>
    <w:rsid w:val="009B5F26"/>
    <w:rsid w:val="009B644D"/>
    <w:rsid w:val="009B6E14"/>
    <w:rsid w:val="009B6F50"/>
    <w:rsid w:val="009B72D9"/>
    <w:rsid w:val="009B7A81"/>
    <w:rsid w:val="009C134C"/>
    <w:rsid w:val="009C1B5D"/>
    <w:rsid w:val="009C2E3B"/>
    <w:rsid w:val="009C51C5"/>
    <w:rsid w:val="009C5616"/>
    <w:rsid w:val="009C71D8"/>
    <w:rsid w:val="009C74F1"/>
    <w:rsid w:val="009D213F"/>
    <w:rsid w:val="009D26AF"/>
    <w:rsid w:val="009D26C6"/>
    <w:rsid w:val="009D3AA4"/>
    <w:rsid w:val="009D3E09"/>
    <w:rsid w:val="009D4420"/>
    <w:rsid w:val="009D443D"/>
    <w:rsid w:val="009D4515"/>
    <w:rsid w:val="009D4906"/>
    <w:rsid w:val="009D4FFE"/>
    <w:rsid w:val="009E24A7"/>
    <w:rsid w:val="009E2E81"/>
    <w:rsid w:val="009E42F4"/>
    <w:rsid w:val="009E54F6"/>
    <w:rsid w:val="009E5CAC"/>
    <w:rsid w:val="009E63CF"/>
    <w:rsid w:val="009E645C"/>
    <w:rsid w:val="009E7425"/>
    <w:rsid w:val="009F0698"/>
    <w:rsid w:val="009F23B2"/>
    <w:rsid w:val="009F2BB7"/>
    <w:rsid w:val="009F36D3"/>
    <w:rsid w:val="009F4096"/>
    <w:rsid w:val="009F4256"/>
    <w:rsid w:val="009F4BE8"/>
    <w:rsid w:val="009F511E"/>
    <w:rsid w:val="009F6405"/>
    <w:rsid w:val="009F78C2"/>
    <w:rsid w:val="00A010DD"/>
    <w:rsid w:val="00A01CD7"/>
    <w:rsid w:val="00A0248B"/>
    <w:rsid w:val="00A02A6F"/>
    <w:rsid w:val="00A03F67"/>
    <w:rsid w:val="00A0480C"/>
    <w:rsid w:val="00A0485A"/>
    <w:rsid w:val="00A04B08"/>
    <w:rsid w:val="00A068C4"/>
    <w:rsid w:val="00A06BC7"/>
    <w:rsid w:val="00A07357"/>
    <w:rsid w:val="00A074D5"/>
    <w:rsid w:val="00A07924"/>
    <w:rsid w:val="00A1029C"/>
    <w:rsid w:val="00A1049A"/>
    <w:rsid w:val="00A10C02"/>
    <w:rsid w:val="00A11522"/>
    <w:rsid w:val="00A11E5A"/>
    <w:rsid w:val="00A12070"/>
    <w:rsid w:val="00A12659"/>
    <w:rsid w:val="00A127DF"/>
    <w:rsid w:val="00A12D4D"/>
    <w:rsid w:val="00A14225"/>
    <w:rsid w:val="00A14984"/>
    <w:rsid w:val="00A14FDC"/>
    <w:rsid w:val="00A15EDF"/>
    <w:rsid w:val="00A1600C"/>
    <w:rsid w:val="00A17FF1"/>
    <w:rsid w:val="00A2061F"/>
    <w:rsid w:val="00A20AEC"/>
    <w:rsid w:val="00A21113"/>
    <w:rsid w:val="00A225C8"/>
    <w:rsid w:val="00A23E7C"/>
    <w:rsid w:val="00A24C9F"/>
    <w:rsid w:val="00A26EB6"/>
    <w:rsid w:val="00A27660"/>
    <w:rsid w:val="00A27DA7"/>
    <w:rsid w:val="00A30AEF"/>
    <w:rsid w:val="00A3134D"/>
    <w:rsid w:val="00A337C3"/>
    <w:rsid w:val="00A338BF"/>
    <w:rsid w:val="00A33A44"/>
    <w:rsid w:val="00A348BC"/>
    <w:rsid w:val="00A349D1"/>
    <w:rsid w:val="00A3597E"/>
    <w:rsid w:val="00A35AD4"/>
    <w:rsid w:val="00A36676"/>
    <w:rsid w:val="00A37CB3"/>
    <w:rsid w:val="00A40436"/>
    <w:rsid w:val="00A40715"/>
    <w:rsid w:val="00A412E6"/>
    <w:rsid w:val="00A42261"/>
    <w:rsid w:val="00A43CA8"/>
    <w:rsid w:val="00A442A7"/>
    <w:rsid w:val="00A4613B"/>
    <w:rsid w:val="00A47570"/>
    <w:rsid w:val="00A525B7"/>
    <w:rsid w:val="00A52C47"/>
    <w:rsid w:val="00A533ED"/>
    <w:rsid w:val="00A5424B"/>
    <w:rsid w:val="00A542D4"/>
    <w:rsid w:val="00A5656F"/>
    <w:rsid w:val="00A5679D"/>
    <w:rsid w:val="00A57C83"/>
    <w:rsid w:val="00A57D26"/>
    <w:rsid w:val="00A61155"/>
    <w:rsid w:val="00A61438"/>
    <w:rsid w:val="00A6234F"/>
    <w:rsid w:val="00A624B6"/>
    <w:rsid w:val="00A6250B"/>
    <w:rsid w:val="00A63098"/>
    <w:rsid w:val="00A6530D"/>
    <w:rsid w:val="00A65864"/>
    <w:rsid w:val="00A6732B"/>
    <w:rsid w:val="00A67CA9"/>
    <w:rsid w:val="00A70759"/>
    <w:rsid w:val="00A71448"/>
    <w:rsid w:val="00A72658"/>
    <w:rsid w:val="00A72EDF"/>
    <w:rsid w:val="00A73377"/>
    <w:rsid w:val="00A739AA"/>
    <w:rsid w:val="00A74327"/>
    <w:rsid w:val="00A7435C"/>
    <w:rsid w:val="00A804B2"/>
    <w:rsid w:val="00A80DC4"/>
    <w:rsid w:val="00A83E77"/>
    <w:rsid w:val="00A83EA3"/>
    <w:rsid w:val="00A84388"/>
    <w:rsid w:val="00A8466F"/>
    <w:rsid w:val="00A850DA"/>
    <w:rsid w:val="00A8700C"/>
    <w:rsid w:val="00A8724C"/>
    <w:rsid w:val="00A921BC"/>
    <w:rsid w:val="00A923A9"/>
    <w:rsid w:val="00A92759"/>
    <w:rsid w:val="00A92C4C"/>
    <w:rsid w:val="00A93348"/>
    <w:rsid w:val="00A935BF"/>
    <w:rsid w:val="00A93DDE"/>
    <w:rsid w:val="00A93E53"/>
    <w:rsid w:val="00A95949"/>
    <w:rsid w:val="00A95C04"/>
    <w:rsid w:val="00A96EF5"/>
    <w:rsid w:val="00A97199"/>
    <w:rsid w:val="00A97467"/>
    <w:rsid w:val="00A97627"/>
    <w:rsid w:val="00A97DD5"/>
    <w:rsid w:val="00AA27B9"/>
    <w:rsid w:val="00AA2CEC"/>
    <w:rsid w:val="00AA3B0C"/>
    <w:rsid w:val="00AA3CB0"/>
    <w:rsid w:val="00AA46E6"/>
    <w:rsid w:val="00AA4A1B"/>
    <w:rsid w:val="00AA58D5"/>
    <w:rsid w:val="00AA5ECB"/>
    <w:rsid w:val="00AA7079"/>
    <w:rsid w:val="00AB0690"/>
    <w:rsid w:val="00AB09FF"/>
    <w:rsid w:val="00AB0C4F"/>
    <w:rsid w:val="00AB0CAE"/>
    <w:rsid w:val="00AB0D12"/>
    <w:rsid w:val="00AB0D7A"/>
    <w:rsid w:val="00AB1195"/>
    <w:rsid w:val="00AB1A20"/>
    <w:rsid w:val="00AB2ACE"/>
    <w:rsid w:val="00AB30ED"/>
    <w:rsid w:val="00AB3F65"/>
    <w:rsid w:val="00AB472C"/>
    <w:rsid w:val="00AB5EAB"/>
    <w:rsid w:val="00AB703B"/>
    <w:rsid w:val="00AB707F"/>
    <w:rsid w:val="00AB711A"/>
    <w:rsid w:val="00AC19A0"/>
    <w:rsid w:val="00AC21C3"/>
    <w:rsid w:val="00AC4BB0"/>
    <w:rsid w:val="00AC6494"/>
    <w:rsid w:val="00AD35CC"/>
    <w:rsid w:val="00AD39C1"/>
    <w:rsid w:val="00AD3C83"/>
    <w:rsid w:val="00AD42F7"/>
    <w:rsid w:val="00AD5138"/>
    <w:rsid w:val="00AD575D"/>
    <w:rsid w:val="00AD6393"/>
    <w:rsid w:val="00AD68A6"/>
    <w:rsid w:val="00AD7807"/>
    <w:rsid w:val="00AE19FC"/>
    <w:rsid w:val="00AE1FAA"/>
    <w:rsid w:val="00AE24C6"/>
    <w:rsid w:val="00AE2508"/>
    <w:rsid w:val="00AE2A49"/>
    <w:rsid w:val="00AE2EA4"/>
    <w:rsid w:val="00AE5464"/>
    <w:rsid w:val="00AE54C3"/>
    <w:rsid w:val="00AE57E1"/>
    <w:rsid w:val="00AE6F16"/>
    <w:rsid w:val="00AE7193"/>
    <w:rsid w:val="00AF0A4E"/>
    <w:rsid w:val="00AF24AA"/>
    <w:rsid w:val="00AF34B6"/>
    <w:rsid w:val="00AF35E3"/>
    <w:rsid w:val="00AF3988"/>
    <w:rsid w:val="00AF3B05"/>
    <w:rsid w:val="00AF5BF2"/>
    <w:rsid w:val="00AF64C5"/>
    <w:rsid w:val="00AF68BF"/>
    <w:rsid w:val="00AF7044"/>
    <w:rsid w:val="00B015B6"/>
    <w:rsid w:val="00B019D2"/>
    <w:rsid w:val="00B02487"/>
    <w:rsid w:val="00B02493"/>
    <w:rsid w:val="00B0287C"/>
    <w:rsid w:val="00B0297F"/>
    <w:rsid w:val="00B063F6"/>
    <w:rsid w:val="00B069C6"/>
    <w:rsid w:val="00B07159"/>
    <w:rsid w:val="00B0739A"/>
    <w:rsid w:val="00B07426"/>
    <w:rsid w:val="00B076B7"/>
    <w:rsid w:val="00B07AE3"/>
    <w:rsid w:val="00B10543"/>
    <w:rsid w:val="00B11F44"/>
    <w:rsid w:val="00B1244B"/>
    <w:rsid w:val="00B12AAE"/>
    <w:rsid w:val="00B1311F"/>
    <w:rsid w:val="00B13B81"/>
    <w:rsid w:val="00B16F87"/>
    <w:rsid w:val="00B2262E"/>
    <w:rsid w:val="00B23873"/>
    <w:rsid w:val="00B26B27"/>
    <w:rsid w:val="00B27B53"/>
    <w:rsid w:val="00B31263"/>
    <w:rsid w:val="00B32652"/>
    <w:rsid w:val="00B32889"/>
    <w:rsid w:val="00B34760"/>
    <w:rsid w:val="00B353F4"/>
    <w:rsid w:val="00B3646C"/>
    <w:rsid w:val="00B365A2"/>
    <w:rsid w:val="00B40A54"/>
    <w:rsid w:val="00B4201F"/>
    <w:rsid w:val="00B4250C"/>
    <w:rsid w:val="00B4253B"/>
    <w:rsid w:val="00B4280E"/>
    <w:rsid w:val="00B4357D"/>
    <w:rsid w:val="00B43891"/>
    <w:rsid w:val="00B44AC9"/>
    <w:rsid w:val="00B44B45"/>
    <w:rsid w:val="00B4508E"/>
    <w:rsid w:val="00B45CE2"/>
    <w:rsid w:val="00B45DEC"/>
    <w:rsid w:val="00B4620F"/>
    <w:rsid w:val="00B463BF"/>
    <w:rsid w:val="00B46BD0"/>
    <w:rsid w:val="00B4700C"/>
    <w:rsid w:val="00B470BB"/>
    <w:rsid w:val="00B47661"/>
    <w:rsid w:val="00B47836"/>
    <w:rsid w:val="00B50759"/>
    <w:rsid w:val="00B5087E"/>
    <w:rsid w:val="00B51DBD"/>
    <w:rsid w:val="00B52362"/>
    <w:rsid w:val="00B52998"/>
    <w:rsid w:val="00B534F3"/>
    <w:rsid w:val="00B53618"/>
    <w:rsid w:val="00B5559A"/>
    <w:rsid w:val="00B567FB"/>
    <w:rsid w:val="00B56B97"/>
    <w:rsid w:val="00B60110"/>
    <w:rsid w:val="00B610F5"/>
    <w:rsid w:val="00B613B4"/>
    <w:rsid w:val="00B61419"/>
    <w:rsid w:val="00B621FD"/>
    <w:rsid w:val="00B64266"/>
    <w:rsid w:val="00B66C9A"/>
    <w:rsid w:val="00B67C1F"/>
    <w:rsid w:val="00B708E1"/>
    <w:rsid w:val="00B71F90"/>
    <w:rsid w:val="00B72177"/>
    <w:rsid w:val="00B731C7"/>
    <w:rsid w:val="00B73EB5"/>
    <w:rsid w:val="00B75D77"/>
    <w:rsid w:val="00B76CDE"/>
    <w:rsid w:val="00B77862"/>
    <w:rsid w:val="00B80BC2"/>
    <w:rsid w:val="00B80ED3"/>
    <w:rsid w:val="00B81961"/>
    <w:rsid w:val="00B831AD"/>
    <w:rsid w:val="00B84B91"/>
    <w:rsid w:val="00B84C97"/>
    <w:rsid w:val="00B850AA"/>
    <w:rsid w:val="00B85DBB"/>
    <w:rsid w:val="00B85F43"/>
    <w:rsid w:val="00B86B92"/>
    <w:rsid w:val="00B86C16"/>
    <w:rsid w:val="00B87B2F"/>
    <w:rsid w:val="00B90AA3"/>
    <w:rsid w:val="00B9210C"/>
    <w:rsid w:val="00B927BE"/>
    <w:rsid w:val="00B92EE6"/>
    <w:rsid w:val="00B93303"/>
    <w:rsid w:val="00B94065"/>
    <w:rsid w:val="00B9458F"/>
    <w:rsid w:val="00BA13E1"/>
    <w:rsid w:val="00BA1F4F"/>
    <w:rsid w:val="00BA2A2F"/>
    <w:rsid w:val="00BA4D5A"/>
    <w:rsid w:val="00BA5EE4"/>
    <w:rsid w:val="00BA7416"/>
    <w:rsid w:val="00BB0B52"/>
    <w:rsid w:val="00BB0E2F"/>
    <w:rsid w:val="00BB27E1"/>
    <w:rsid w:val="00BB2F19"/>
    <w:rsid w:val="00BB415B"/>
    <w:rsid w:val="00BB41ED"/>
    <w:rsid w:val="00BB45D0"/>
    <w:rsid w:val="00BB612E"/>
    <w:rsid w:val="00BB6944"/>
    <w:rsid w:val="00BB7FF2"/>
    <w:rsid w:val="00BC10C8"/>
    <w:rsid w:val="00BC1868"/>
    <w:rsid w:val="00BC22BA"/>
    <w:rsid w:val="00BC39C8"/>
    <w:rsid w:val="00BC3F11"/>
    <w:rsid w:val="00BC4F38"/>
    <w:rsid w:val="00BC530D"/>
    <w:rsid w:val="00BC58A8"/>
    <w:rsid w:val="00BC6979"/>
    <w:rsid w:val="00BD007C"/>
    <w:rsid w:val="00BD1494"/>
    <w:rsid w:val="00BD2210"/>
    <w:rsid w:val="00BD2DD4"/>
    <w:rsid w:val="00BD340D"/>
    <w:rsid w:val="00BD4F40"/>
    <w:rsid w:val="00BD5C13"/>
    <w:rsid w:val="00BD5E0B"/>
    <w:rsid w:val="00BD5E43"/>
    <w:rsid w:val="00BE0F90"/>
    <w:rsid w:val="00BE15B3"/>
    <w:rsid w:val="00BE25F0"/>
    <w:rsid w:val="00BE34FD"/>
    <w:rsid w:val="00BE3821"/>
    <w:rsid w:val="00BE4BD4"/>
    <w:rsid w:val="00BE4D31"/>
    <w:rsid w:val="00BE59E1"/>
    <w:rsid w:val="00BE608E"/>
    <w:rsid w:val="00BE6749"/>
    <w:rsid w:val="00BE685B"/>
    <w:rsid w:val="00BE6AF4"/>
    <w:rsid w:val="00BE6CD0"/>
    <w:rsid w:val="00BE7576"/>
    <w:rsid w:val="00BE7631"/>
    <w:rsid w:val="00BF21E8"/>
    <w:rsid w:val="00BF27F5"/>
    <w:rsid w:val="00BF2E81"/>
    <w:rsid w:val="00BF4B52"/>
    <w:rsid w:val="00BF4F66"/>
    <w:rsid w:val="00BF6B2B"/>
    <w:rsid w:val="00BF7375"/>
    <w:rsid w:val="00BF7AC5"/>
    <w:rsid w:val="00C00CEC"/>
    <w:rsid w:val="00C03CB6"/>
    <w:rsid w:val="00C043B2"/>
    <w:rsid w:val="00C04CC3"/>
    <w:rsid w:val="00C056AD"/>
    <w:rsid w:val="00C057A9"/>
    <w:rsid w:val="00C05D0D"/>
    <w:rsid w:val="00C066B4"/>
    <w:rsid w:val="00C07F79"/>
    <w:rsid w:val="00C117FD"/>
    <w:rsid w:val="00C12351"/>
    <w:rsid w:val="00C12875"/>
    <w:rsid w:val="00C138D9"/>
    <w:rsid w:val="00C148F4"/>
    <w:rsid w:val="00C1517F"/>
    <w:rsid w:val="00C2142B"/>
    <w:rsid w:val="00C2212A"/>
    <w:rsid w:val="00C22D2E"/>
    <w:rsid w:val="00C23EEC"/>
    <w:rsid w:val="00C25CAE"/>
    <w:rsid w:val="00C268BA"/>
    <w:rsid w:val="00C30CAF"/>
    <w:rsid w:val="00C31DE5"/>
    <w:rsid w:val="00C31F4E"/>
    <w:rsid w:val="00C32CCE"/>
    <w:rsid w:val="00C33144"/>
    <w:rsid w:val="00C33E50"/>
    <w:rsid w:val="00C34334"/>
    <w:rsid w:val="00C3442B"/>
    <w:rsid w:val="00C34F77"/>
    <w:rsid w:val="00C372CE"/>
    <w:rsid w:val="00C3730B"/>
    <w:rsid w:val="00C3736A"/>
    <w:rsid w:val="00C403F8"/>
    <w:rsid w:val="00C411C1"/>
    <w:rsid w:val="00C4332E"/>
    <w:rsid w:val="00C4341F"/>
    <w:rsid w:val="00C43444"/>
    <w:rsid w:val="00C43EF0"/>
    <w:rsid w:val="00C4479C"/>
    <w:rsid w:val="00C45A84"/>
    <w:rsid w:val="00C46780"/>
    <w:rsid w:val="00C50036"/>
    <w:rsid w:val="00C51BC3"/>
    <w:rsid w:val="00C527A5"/>
    <w:rsid w:val="00C527E9"/>
    <w:rsid w:val="00C532D7"/>
    <w:rsid w:val="00C545FF"/>
    <w:rsid w:val="00C54D57"/>
    <w:rsid w:val="00C570F2"/>
    <w:rsid w:val="00C5774E"/>
    <w:rsid w:val="00C6034E"/>
    <w:rsid w:val="00C609F5"/>
    <w:rsid w:val="00C613F0"/>
    <w:rsid w:val="00C62F73"/>
    <w:rsid w:val="00C634E2"/>
    <w:rsid w:val="00C64787"/>
    <w:rsid w:val="00C658BC"/>
    <w:rsid w:val="00C661E3"/>
    <w:rsid w:val="00C67A4A"/>
    <w:rsid w:val="00C67D97"/>
    <w:rsid w:val="00C70DBD"/>
    <w:rsid w:val="00C71D17"/>
    <w:rsid w:val="00C725B2"/>
    <w:rsid w:val="00C73996"/>
    <w:rsid w:val="00C73B26"/>
    <w:rsid w:val="00C73B39"/>
    <w:rsid w:val="00C74A59"/>
    <w:rsid w:val="00C758DB"/>
    <w:rsid w:val="00C7658C"/>
    <w:rsid w:val="00C76808"/>
    <w:rsid w:val="00C76D4E"/>
    <w:rsid w:val="00C808BE"/>
    <w:rsid w:val="00C81C8D"/>
    <w:rsid w:val="00C82BA5"/>
    <w:rsid w:val="00C83837"/>
    <w:rsid w:val="00C8428F"/>
    <w:rsid w:val="00C84DDD"/>
    <w:rsid w:val="00C84FF9"/>
    <w:rsid w:val="00C876C8"/>
    <w:rsid w:val="00C87946"/>
    <w:rsid w:val="00C87A8A"/>
    <w:rsid w:val="00C90C93"/>
    <w:rsid w:val="00C90E74"/>
    <w:rsid w:val="00C9191C"/>
    <w:rsid w:val="00C91FB6"/>
    <w:rsid w:val="00C933C6"/>
    <w:rsid w:val="00C93888"/>
    <w:rsid w:val="00C93DD8"/>
    <w:rsid w:val="00C9449D"/>
    <w:rsid w:val="00C948C8"/>
    <w:rsid w:val="00C954C6"/>
    <w:rsid w:val="00C95C3D"/>
    <w:rsid w:val="00C9628B"/>
    <w:rsid w:val="00CA00A2"/>
    <w:rsid w:val="00CA0584"/>
    <w:rsid w:val="00CA0FCB"/>
    <w:rsid w:val="00CA13C1"/>
    <w:rsid w:val="00CA2452"/>
    <w:rsid w:val="00CA429F"/>
    <w:rsid w:val="00CA509D"/>
    <w:rsid w:val="00CA630E"/>
    <w:rsid w:val="00CA6794"/>
    <w:rsid w:val="00CA6CA6"/>
    <w:rsid w:val="00CA74B8"/>
    <w:rsid w:val="00CA7FA5"/>
    <w:rsid w:val="00CB1179"/>
    <w:rsid w:val="00CB1421"/>
    <w:rsid w:val="00CB3231"/>
    <w:rsid w:val="00CB563E"/>
    <w:rsid w:val="00CB5F7D"/>
    <w:rsid w:val="00CB62AE"/>
    <w:rsid w:val="00CB66F6"/>
    <w:rsid w:val="00CB6C23"/>
    <w:rsid w:val="00CB78CD"/>
    <w:rsid w:val="00CB7DAD"/>
    <w:rsid w:val="00CC38C4"/>
    <w:rsid w:val="00CC3A3F"/>
    <w:rsid w:val="00CC4BFD"/>
    <w:rsid w:val="00CC6D28"/>
    <w:rsid w:val="00CD04A6"/>
    <w:rsid w:val="00CD0F6D"/>
    <w:rsid w:val="00CD197D"/>
    <w:rsid w:val="00CD2316"/>
    <w:rsid w:val="00CD3B01"/>
    <w:rsid w:val="00CD47C7"/>
    <w:rsid w:val="00CD4929"/>
    <w:rsid w:val="00CD5F2C"/>
    <w:rsid w:val="00CD5F45"/>
    <w:rsid w:val="00CE00CF"/>
    <w:rsid w:val="00CE289F"/>
    <w:rsid w:val="00CE3327"/>
    <w:rsid w:val="00CE37B6"/>
    <w:rsid w:val="00CE563E"/>
    <w:rsid w:val="00CE567D"/>
    <w:rsid w:val="00CE725F"/>
    <w:rsid w:val="00CF0E93"/>
    <w:rsid w:val="00CF108C"/>
    <w:rsid w:val="00CF2EFD"/>
    <w:rsid w:val="00CF4C63"/>
    <w:rsid w:val="00CF58CE"/>
    <w:rsid w:val="00CF6704"/>
    <w:rsid w:val="00CF7AD1"/>
    <w:rsid w:val="00D00DAF"/>
    <w:rsid w:val="00D00F93"/>
    <w:rsid w:val="00D0116B"/>
    <w:rsid w:val="00D019E9"/>
    <w:rsid w:val="00D01A3E"/>
    <w:rsid w:val="00D01C43"/>
    <w:rsid w:val="00D02417"/>
    <w:rsid w:val="00D024E5"/>
    <w:rsid w:val="00D02A78"/>
    <w:rsid w:val="00D033CD"/>
    <w:rsid w:val="00D035D5"/>
    <w:rsid w:val="00D035F8"/>
    <w:rsid w:val="00D03B33"/>
    <w:rsid w:val="00D04483"/>
    <w:rsid w:val="00D054DB"/>
    <w:rsid w:val="00D06591"/>
    <w:rsid w:val="00D065F3"/>
    <w:rsid w:val="00D06B80"/>
    <w:rsid w:val="00D072B7"/>
    <w:rsid w:val="00D072CF"/>
    <w:rsid w:val="00D1024D"/>
    <w:rsid w:val="00D116CA"/>
    <w:rsid w:val="00D122F9"/>
    <w:rsid w:val="00D122FC"/>
    <w:rsid w:val="00D1311D"/>
    <w:rsid w:val="00D13C76"/>
    <w:rsid w:val="00D142A5"/>
    <w:rsid w:val="00D15FDE"/>
    <w:rsid w:val="00D164A2"/>
    <w:rsid w:val="00D16513"/>
    <w:rsid w:val="00D17922"/>
    <w:rsid w:val="00D20B41"/>
    <w:rsid w:val="00D22410"/>
    <w:rsid w:val="00D23171"/>
    <w:rsid w:val="00D243E8"/>
    <w:rsid w:val="00D24647"/>
    <w:rsid w:val="00D251B5"/>
    <w:rsid w:val="00D25697"/>
    <w:rsid w:val="00D25F4F"/>
    <w:rsid w:val="00D2711F"/>
    <w:rsid w:val="00D27227"/>
    <w:rsid w:val="00D2760E"/>
    <w:rsid w:val="00D301EB"/>
    <w:rsid w:val="00D30798"/>
    <w:rsid w:val="00D30A5F"/>
    <w:rsid w:val="00D30E98"/>
    <w:rsid w:val="00D312F7"/>
    <w:rsid w:val="00D31D71"/>
    <w:rsid w:val="00D32626"/>
    <w:rsid w:val="00D346F7"/>
    <w:rsid w:val="00D351B6"/>
    <w:rsid w:val="00D351DD"/>
    <w:rsid w:val="00D3565C"/>
    <w:rsid w:val="00D360B2"/>
    <w:rsid w:val="00D3774F"/>
    <w:rsid w:val="00D37F42"/>
    <w:rsid w:val="00D40517"/>
    <w:rsid w:val="00D40FF7"/>
    <w:rsid w:val="00D421C8"/>
    <w:rsid w:val="00D42DF5"/>
    <w:rsid w:val="00D43C55"/>
    <w:rsid w:val="00D45634"/>
    <w:rsid w:val="00D46048"/>
    <w:rsid w:val="00D46651"/>
    <w:rsid w:val="00D47C63"/>
    <w:rsid w:val="00D47E09"/>
    <w:rsid w:val="00D518FC"/>
    <w:rsid w:val="00D51E01"/>
    <w:rsid w:val="00D537EA"/>
    <w:rsid w:val="00D53858"/>
    <w:rsid w:val="00D53E69"/>
    <w:rsid w:val="00D5477A"/>
    <w:rsid w:val="00D55714"/>
    <w:rsid w:val="00D55E79"/>
    <w:rsid w:val="00D5697F"/>
    <w:rsid w:val="00D57A80"/>
    <w:rsid w:val="00D57E4A"/>
    <w:rsid w:val="00D60654"/>
    <w:rsid w:val="00D60C07"/>
    <w:rsid w:val="00D60F20"/>
    <w:rsid w:val="00D620B8"/>
    <w:rsid w:val="00D632F6"/>
    <w:rsid w:val="00D64F74"/>
    <w:rsid w:val="00D656BC"/>
    <w:rsid w:val="00D66318"/>
    <w:rsid w:val="00D67DC8"/>
    <w:rsid w:val="00D714C0"/>
    <w:rsid w:val="00D72CC1"/>
    <w:rsid w:val="00D73650"/>
    <w:rsid w:val="00D7389D"/>
    <w:rsid w:val="00D751CC"/>
    <w:rsid w:val="00D75B1E"/>
    <w:rsid w:val="00D75CC0"/>
    <w:rsid w:val="00D75EE4"/>
    <w:rsid w:val="00D80750"/>
    <w:rsid w:val="00D80D55"/>
    <w:rsid w:val="00D818CE"/>
    <w:rsid w:val="00D81B7F"/>
    <w:rsid w:val="00D82928"/>
    <w:rsid w:val="00D82AE4"/>
    <w:rsid w:val="00D84037"/>
    <w:rsid w:val="00D84377"/>
    <w:rsid w:val="00D8468D"/>
    <w:rsid w:val="00D86345"/>
    <w:rsid w:val="00D876DD"/>
    <w:rsid w:val="00D90249"/>
    <w:rsid w:val="00D9115B"/>
    <w:rsid w:val="00D912E9"/>
    <w:rsid w:val="00D925E1"/>
    <w:rsid w:val="00D92F89"/>
    <w:rsid w:val="00D93C76"/>
    <w:rsid w:val="00D96AFA"/>
    <w:rsid w:val="00DA0AEA"/>
    <w:rsid w:val="00DA16A5"/>
    <w:rsid w:val="00DA1E72"/>
    <w:rsid w:val="00DA1FCA"/>
    <w:rsid w:val="00DA3D1A"/>
    <w:rsid w:val="00DA4BB2"/>
    <w:rsid w:val="00DA4F7D"/>
    <w:rsid w:val="00DA5435"/>
    <w:rsid w:val="00DA5699"/>
    <w:rsid w:val="00DA655A"/>
    <w:rsid w:val="00DA6E6A"/>
    <w:rsid w:val="00DA75F2"/>
    <w:rsid w:val="00DA7EB0"/>
    <w:rsid w:val="00DB0F51"/>
    <w:rsid w:val="00DB1584"/>
    <w:rsid w:val="00DB1BEF"/>
    <w:rsid w:val="00DB219A"/>
    <w:rsid w:val="00DB2DFD"/>
    <w:rsid w:val="00DB470B"/>
    <w:rsid w:val="00DB54A5"/>
    <w:rsid w:val="00DB6C60"/>
    <w:rsid w:val="00DB6DD8"/>
    <w:rsid w:val="00DC0C3E"/>
    <w:rsid w:val="00DC10BD"/>
    <w:rsid w:val="00DC1DD8"/>
    <w:rsid w:val="00DC3717"/>
    <w:rsid w:val="00DC4562"/>
    <w:rsid w:val="00DC4639"/>
    <w:rsid w:val="00DC6A3F"/>
    <w:rsid w:val="00DC78EF"/>
    <w:rsid w:val="00DD0907"/>
    <w:rsid w:val="00DD162F"/>
    <w:rsid w:val="00DD2AC9"/>
    <w:rsid w:val="00DD5942"/>
    <w:rsid w:val="00DD5E06"/>
    <w:rsid w:val="00DD65AD"/>
    <w:rsid w:val="00DD7376"/>
    <w:rsid w:val="00DD7641"/>
    <w:rsid w:val="00DE00BD"/>
    <w:rsid w:val="00DE07E4"/>
    <w:rsid w:val="00DE0B47"/>
    <w:rsid w:val="00DE134E"/>
    <w:rsid w:val="00DE26EB"/>
    <w:rsid w:val="00DE301D"/>
    <w:rsid w:val="00DE3712"/>
    <w:rsid w:val="00DE3F0C"/>
    <w:rsid w:val="00DE44E2"/>
    <w:rsid w:val="00DE4A47"/>
    <w:rsid w:val="00DE4F5E"/>
    <w:rsid w:val="00DE605C"/>
    <w:rsid w:val="00DE6912"/>
    <w:rsid w:val="00DF0BCD"/>
    <w:rsid w:val="00DF1DD3"/>
    <w:rsid w:val="00DF215B"/>
    <w:rsid w:val="00DF35EF"/>
    <w:rsid w:val="00DF52DF"/>
    <w:rsid w:val="00DF5A39"/>
    <w:rsid w:val="00DF6FA4"/>
    <w:rsid w:val="00DF73A1"/>
    <w:rsid w:val="00E00324"/>
    <w:rsid w:val="00E00BB4"/>
    <w:rsid w:val="00E013FB"/>
    <w:rsid w:val="00E01E08"/>
    <w:rsid w:val="00E02E9D"/>
    <w:rsid w:val="00E0364E"/>
    <w:rsid w:val="00E03B9F"/>
    <w:rsid w:val="00E03BCF"/>
    <w:rsid w:val="00E03EA7"/>
    <w:rsid w:val="00E0496D"/>
    <w:rsid w:val="00E05193"/>
    <w:rsid w:val="00E06FB0"/>
    <w:rsid w:val="00E07A59"/>
    <w:rsid w:val="00E10184"/>
    <w:rsid w:val="00E10B2F"/>
    <w:rsid w:val="00E111A5"/>
    <w:rsid w:val="00E1191E"/>
    <w:rsid w:val="00E1204A"/>
    <w:rsid w:val="00E142CF"/>
    <w:rsid w:val="00E144B5"/>
    <w:rsid w:val="00E14962"/>
    <w:rsid w:val="00E14BEA"/>
    <w:rsid w:val="00E15B56"/>
    <w:rsid w:val="00E15C1F"/>
    <w:rsid w:val="00E168EC"/>
    <w:rsid w:val="00E16F12"/>
    <w:rsid w:val="00E17157"/>
    <w:rsid w:val="00E209A7"/>
    <w:rsid w:val="00E22603"/>
    <w:rsid w:val="00E23304"/>
    <w:rsid w:val="00E239ED"/>
    <w:rsid w:val="00E244BE"/>
    <w:rsid w:val="00E2465E"/>
    <w:rsid w:val="00E26F0C"/>
    <w:rsid w:val="00E31865"/>
    <w:rsid w:val="00E32651"/>
    <w:rsid w:val="00E33293"/>
    <w:rsid w:val="00E34300"/>
    <w:rsid w:val="00E34454"/>
    <w:rsid w:val="00E4017C"/>
    <w:rsid w:val="00E47E3D"/>
    <w:rsid w:val="00E51505"/>
    <w:rsid w:val="00E51EF9"/>
    <w:rsid w:val="00E52F5D"/>
    <w:rsid w:val="00E5311D"/>
    <w:rsid w:val="00E53712"/>
    <w:rsid w:val="00E53A79"/>
    <w:rsid w:val="00E545C3"/>
    <w:rsid w:val="00E54810"/>
    <w:rsid w:val="00E5537F"/>
    <w:rsid w:val="00E571D3"/>
    <w:rsid w:val="00E57261"/>
    <w:rsid w:val="00E57D6F"/>
    <w:rsid w:val="00E57DBF"/>
    <w:rsid w:val="00E61362"/>
    <w:rsid w:val="00E635BC"/>
    <w:rsid w:val="00E63F43"/>
    <w:rsid w:val="00E64270"/>
    <w:rsid w:val="00E64295"/>
    <w:rsid w:val="00E64ADC"/>
    <w:rsid w:val="00E64F12"/>
    <w:rsid w:val="00E65581"/>
    <w:rsid w:val="00E66F7E"/>
    <w:rsid w:val="00E67325"/>
    <w:rsid w:val="00E71681"/>
    <w:rsid w:val="00E723BB"/>
    <w:rsid w:val="00E729ED"/>
    <w:rsid w:val="00E747D2"/>
    <w:rsid w:val="00E74999"/>
    <w:rsid w:val="00E74D26"/>
    <w:rsid w:val="00E75229"/>
    <w:rsid w:val="00E752CA"/>
    <w:rsid w:val="00E75E10"/>
    <w:rsid w:val="00E75FF9"/>
    <w:rsid w:val="00E77AB0"/>
    <w:rsid w:val="00E80361"/>
    <w:rsid w:val="00E8063D"/>
    <w:rsid w:val="00E806B0"/>
    <w:rsid w:val="00E81469"/>
    <w:rsid w:val="00E81776"/>
    <w:rsid w:val="00E82A00"/>
    <w:rsid w:val="00E83212"/>
    <w:rsid w:val="00E8499C"/>
    <w:rsid w:val="00E84C54"/>
    <w:rsid w:val="00E84D48"/>
    <w:rsid w:val="00E86035"/>
    <w:rsid w:val="00E86496"/>
    <w:rsid w:val="00E87296"/>
    <w:rsid w:val="00E90B24"/>
    <w:rsid w:val="00E92C01"/>
    <w:rsid w:val="00E93835"/>
    <w:rsid w:val="00E94191"/>
    <w:rsid w:val="00E94AA3"/>
    <w:rsid w:val="00E95225"/>
    <w:rsid w:val="00E95279"/>
    <w:rsid w:val="00E9573C"/>
    <w:rsid w:val="00E970F3"/>
    <w:rsid w:val="00EA15C3"/>
    <w:rsid w:val="00EA18F3"/>
    <w:rsid w:val="00EA295D"/>
    <w:rsid w:val="00EA42D7"/>
    <w:rsid w:val="00EA5CAE"/>
    <w:rsid w:val="00EA618E"/>
    <w:rsid w:val="00EA673E"/>
    <w:rsid w:val="00EA71BD"/>
    <w:rsid w:val="00EA71E3"/>
    <w:rsid w:val="00EA71E5"/>
    <w:rsid w:val="00EB03A9"/>
    <w:rsid w:val="00EB21E6"/>
    <w:rsid w:val="00EB25E7"/>
    <w:rsid w:val="00EB3A9E"/>
    <w:rsid w:val="00EB3B3E"/>
    <w:rsid w:val="00EB421B"/>
    <w:rsid w:val="00EB6434"/>
    <w:rsid w:val="00EB64ED"/>
    <w:rsid w:val="00EB7530"/>
    <w:rsid w:val="00EB7536"/>
    <w:rsid w:val="00EB77A4"/>
    <w:rsid w:val="00EB7D6F"/>
    <w:rsid w:val="00EC0298"/>
    <w:rsid w:val="00EC254C"/>
    <w:rsid w:val="00EC3509"/>
    <w:rsid w:val="00EC4DA5"/>
    <w:rsid w:val="00EC5BCD"/>
    <w:rsid w:val="00EC79CA"/>
    <w:rsid w:val="00EC7D2A"/>
    <w:rsid w:val="00EC7ECA"/>
    <w:rsid w:val="00ED0FDB"/>
    <w:rsid w:val="00ED4227"/>
    <w:rsid w:val="00ED5A7D"/>
    <w:rsid w:val="00ED5D34"/>
    <w:rsid w:val="00ED61DC"/>
    <w:rsid w:val="00ED636E"/>
    <w:rsid w:val="00ED6FC0"/>
    <w:rsid w:val="00ED7530"/>
    <w:rsid w:val="00ED7745"/>
    <w:rsid w:val="00EE0554"/>
    <w:rsid w:val="00EE07E6"/>
    <w:rsid w:val="00EE1295"/>
    <w:rsid w:val="00EE334C"/>
    <w:rsid w:val="00EE43D9"/>
    <w:rsid w:val="00EE57E8"/>
    <w:rsid w:val="00EE5D42"/>
    <w:rsid w:val="00EE62EB"/>
    <w:rsid w:val="00EF00D2"/>
    <w:rsid w:val="00EF0828"/>
    <w:rsid w:val="00EF0934"/>
    <w:rsid w:val="00EF2CDC"/>
    <w:rsid w:val="00EF2F63"/>
    <w:rsid w:val="00EF3766"/>
    <w:rsid w:val="00EF6BB4"/>
    <w:rsid w:val="00EF6EC2"/>
    <w:rsid w:val="00EF742A"/>
    <w:rsid w:val="00EF7F0D"/>
    <w:rsid w:val="00F0015F"/>
    <w:rsid w:val="00F00601"/>
    <w:rsid w:val="00F00B94"/>
    <w:rsid w:val="00F00E97"/>
    <w:rsid w:val="00F0254A"/>
    <w:rsid w:val="00F044C3"/>
    <w:rsid w:val="00F04EF0"/>
    <w:rsid w:val="00F050A5"/>
    <w:rsid w:val="00F07A2B"/>
    <w:rsid w:val="00F10134"/>
    <w:rsid w:val="00F10433"/>
    <w:rsid w:val="00F104AE"/>
    <w:rsid w:val="00F11B3A"/>
    <w:rsid w:val="00F12B66"/>
    <w:rsid w:val="00F12FB5"/>
    <w:rsid w:val="00F147BF"/>
    <w:rsid w:val="00F15550"/>
    <w:rsid w:val="00F1633D"/>
    <w:rsid w:val="00F16F37"/>
    <w:rsid w:val="00F172A9"/>
    <w:rsid w:val="00F175AF"/>
    <w:rsid w:val="00F203B8"/>
    <w:rsid w:val="00F207B2"/>
    <w:rsid w:val="00F2309B"/>
    <w:rsid w:val="00F237FB"/>
    <w:rsid w:val="00F238AC"/>
    <w:rsid w:val="00F23A62"/>
    <w:rsid w:val="00F23E17"/>
    <w:rsid w:val="00F25220"/>
    <w:rsid w:val="00F2571B"/>
    <w:rsid w:val="00F257BE"/>
    <w:rsid w:val="00F26057"/>
    <w:rsid w:val="00F26199"/>
    <w:rsid w:val="00F2780E"/>
    <w:rsid w:val="00F27BDD"/>
    <w:rsid w:val="00F303B9"/>
    <w:rsid w:val="00F30782"/>
    <w:rsid w:val="00F30791"/>
    <w:rsid w:val="00F30838"/>
    <w:rsid w:val="00F31C95"/>
    <w:rsid w:val="00F31FF9"/>
    <w:rsid w:val="00F32760"/>
    <w:rsid w:val="00F3346D"/>
    <w:rsid w:val="00F33944"/>
    <w:rsid w:val="00F3591F"/>
    <w:rsid w:val="00F36BB1"/>
    <w:rsid w:val="00F404F0"/>
    <w:rsid w:val="00F40B58"/>
    <w:rsid w:val="00F40C90"/>
    <w:rsid w:val="00F41039"/>
    <w:rsid w:val="00F4447D"/>
    <w:rsid w:val="00F44C20"/>
    <w:rsid w:val="00F44C3F"/>
    <w:rsid w:val="00F44E8C"/>
    <w:rsid w:val="00F45310"/>
    <w:rsid w:val="00F4535D"/>
    <w:rsid w:val="00F46AAF"/>
    <w:rsid w:val="00F47616"/>
    <w:rsid w:val="00F50560"/>
    <w:rsid w:val="00F50C5F"/>
    <w:rsid w:val="00F515BB"/>
    <w:rsid w:val="00F5177D"/>
    <w:rsid w:val="00F51DC3"/>
    <w:rsid w:val="00F53066"/>
    <w:rsid w:val="00F530B0"/>
    <w:rsid w:val="00F53392"/>
    <w:rsid w:val="00F53E97"/>
    <w:rsid w:val="00F543A9"/>
    <w:rsid w:val="00F55637"/>
    <w:rsid w:val="00F5573B"/>
    <w:rsid w:val="00F61D47"/>
    <w:rsid w:val="00F61E72"/>
    <w:rsid w:val="00F6267B"/>
    <w:rsid w:val="00F62967"/>
    <w:rsid w:val="00F6474E"/>
    <w:rsid w:val="00F64AEC"/>
    <w:rsid w:val="00F663BA"/>
    <w:rsid w:val="00F66489"/>
    <w:rsid w:val="00F67FD4"/>
    <w:rsid w:val="00F725B7"/>
    <w:rsid w:val="00F72B09"/>
    <w:rsid w:val="00F7354E"/>
    <w:rsid w:val="00F7359F"/>
    <w:rsid w:val="00F73D07"/>
    <w:rsid w:val="00F80DA4"/>
    <w:rsid w:val="00F813A2"/>
    <w:rsid w:val="00F81CF9"/>
    <w:rsid w:val="00F83170"/>
    <w:rsid w:val="00F83B57"/>
    <w:rsid w:val="00F85BA5"/>
    <w:rsid w:val="00F87FE1"/>
    <w:rsid w:val="00F9052F"/>
    <w:rsid w:val="00F93642"/>
    <w:rsid w:val="00F93C75"/>
    <w:rsid w:val="00F94A8D"/>
    <w:rsid w:val="00F94CB2"/>
    <w:rsid w:val="00F94F2A"/>
    <w:rsid w:val="00F9563D"/>
    <w:rsid w:val="00F97563"/>
    <w:rsid w:val="00FA0C8E"/>
    <w:rsid w:val="00FA1D60"/>
    <w:rsid w:val="00FA1F0C"/>
    <w:rsid w:val="00FA2ACF"/>
    <w:rsid w:val="00FA2BC4"/>
    <w:rsid w:val="00FA2C05"/>
    <w:rsid w:val="00FA2F70"/>
    <w:rsid w:val="00FA4D01"/>
    <w:rsid w:val="00FA4D6C"/>
    <w:rsid w:val="00FA66DB"/>
    <w:rsid w:val="00FA6CB3"/>
    <w:rsid w:val="00FA70AD"/>
    <w:rsid w:val="00FA7C80"/>
    <w:rsid w:val="00FB0CDE"/>
    <w:rsid w:val="00FB1107"/>
    <w:rsid w:val="00FB1C9D"/>
    <w:rsid w:val="00FB42A7"/>
    <w:rsid w:val="00FB6936"/>
    <w:rsid w:val="00FB72A0"/>
    <w:rsid w:val="00FB798D"/>
    <w:rsid w:val="00FC12AE"/>
    <w:rsid w:val="00FC3573"/>
    <w:rsid w:val="00FC425B"/>
    <w:rsid w:val="00FC496C"/>
    <w:rsid w:val="00FC55D9"/>
    <w:rsid w:val="00FC65D9"/>
    <w:rsid w:val="00FC6670"/>
    <w:rsid w:val="00FC6C0F"/>
    <w:rsid w:val="00FC71CC"/>
    <w:rsid w:val="00FC7B58"/>
    <w:rsid w:val="00FC7EC6"/>
    <w:rsid w:val="00FD0E1F"/>
    <w:rsid w:val="00FD2E15"/>
    <w:rsid w:val="00FD4DB5"/>
    <w:rsid w:val="00FD6019"/>
    <w:rsid w:val="00FD6DCB"/>
    <w:rsid w:val="00FE054B"/>
    <w:rsid w:val="00FE1741"/>
    <w:rsid w:val="00FE191C"/>
    <w:rsid w:val="00FE1B38"/>
    <w:rsid w:val="00FE322D"/>
    <w:rsid w:val="00FE3FDF"/>
    <w:rsid w:val="00FE4D16"/>
    <w:rsid w:val="00FE54FE"/>
    <w:rsid w:val="00FE55E5"/>
    <w:rsid w:val="00FE5870"/>
    <w:rsid w:val="00FE5F13"/>
    <w:rsid w:val="00FE725E"/>
    <w:rsid w:val="00FF070B"/>
    <w:rsid w:val="00FF07A9"/>
    <w:rsid w:val="00FF135C"/>
    <w:rsid w:val="00FF158F"/>
    <w:rsid w:val="00FF3D36"/>
    <w:rsid w:val="00FF4F27"/>
    <w:rsid w:val="00FF563C"/>
    <w:rsid w:val="00FF6D2D"/>
    <w:rsid w:val="00FF7223"/>
    <w:rsid w:val="0283CC9B"/>
    <w:rsid w:val="0294F6CC"/>
    <w:rsid w:val="02A44A91"/>
    <w:rsid w:val="03A9727D"/>
    <w:rsid w:val="03CC048E"/>
    <w:rsid w:val="054542DE"/>
    <w:rsid w:val="05458CCD"/>
    <w:rsid w:val="06A21C30"/>
    <w:rsid w:val="0837E9CA"/>
    <w:rsid w:val="08F30E1F"/>
    <w:rsid w:val="097FCC86"/>
    <w:rsid w:val="0B9D9D3F"/>
    <w:rsid w:val="0BC525D5"/>
    <w:rsid w:val="0BF39A4B"/>
    <w:rsid w:val="0D2F98BE"/>
    <w:rsid w:val="0E191D0A"/>
    <w:rsid w:val="0EAAD035"/>
    <w:rsid w:val="0EF37B32"/>
    <w:rsid w:val="0F4F285F"/>
    <w:rsid w:val="0FB7C710"/>
    <w:rsid w:val="0FEF0E0A"/>
    <w:rsid w:val="1023189E"/>
    <w:rsid w:val="10B6C463"/>
    <w:rsid w:val="1171B60E"/>
    <w:rsid w:val="118ADE6B"/>
    <w:rsid w:val="11F3E4D7"/>
    <w:rsid w:val="13649784"/>
    <w:rsid w:val="13C6EC55"/>
    <w:rsid w:val="141C11AD"/>
    <w:rsid w:val="1442742F"/>
    <w:rsid w:val="1447A9AD"/>
    <w:rsid w:val="146E0898"/>
    <w:rsid w:val="14F689C1"/>
    <w:rsid w:val="157C2181"/>
    <w:rsid w:val="15CF8AA1"/>
    <w:rsid w:val="15E4635B"/>
    <w:rsid w:val="165A56A9"/>
    <w:rsid w:val="165E4F8E"/>
    <w:rsid w:val="16D2F018"/>
    <w:rsid w:val="17D5663C"/>
    <w:rsid w:val="186A6BF2"/>
    <w:rsid w:val="18DCD50F"/>
    <w:rsid w:val="19443A46"/>
    <w:rsid w:val="1A010323"/>
    <w:rsid w:val="1A3CA94F"/>
    <w:rsid w:val="1ADEAEFF"/>
    <w:rsid w:val="1B619D1D"/>
    <w:rsid w:val="1C122BEA"/>
    <w:rsid w:val="1CB55949"/>
    <w:rsid w:val="1DA82BA8"/>
    <w:rsid w:val="1DF82AF1"/>
    <w:rsid w:val="1E42583E"/>
    <w:rsid w:val="1E9BEE9B"/>
    <w:rsid w:val="1F823462"/>
    <w:rsid w:val="1FB8F285"/>
    <w:rsid w:val="1FF3F6FD"/>
    <w:rsid w:val="20EF06BD"/>
    <w:rsid w:val="211BC484"/>
    <w:rsid w:val="218B33D7"/>
    <w:rsid w:val="21BB23E1"/>
    <w:rsid w:val="244A5463"/>
    <w:rsid w:val="24A8CDF1"/>
    <w:rsid w:val="25034299"/>
    <w:rsid w:val="25D0301B"/>
    <w:rsid w:val="265CC67B"/>
    <w:rsid w:val="274F0DEE"/>
    <w:rsid w:val="27724A7B"/>
    <w:rsid w:val="2821D89F"/>
    <w:rsid w:val="295FE1D7"/>
    <w:rsid w:val="2B0F13EB"/>
    <w:rsid w:val="2B26EC39"/>
    <w:rsid w:val="2B36A9A4"/>
    <w:rsid w:val="2B6ADB33"/>
    <w:rsid w:val="2B9D4160"/>
    <w:rsid w:val="2BBDBED0"/>
    <w:rsid w:val="2C70C44C"/>
    <w:rsid w:val="2E911A23"/>
    <w:rsid w:val="2E957041"/>
    <w:rsid w:val="2EA2D402"/>
    <w:rsid w:val="2EE65860"/>
    <w:rsid w:val="2FDDD025"/>
    <w:rsid w:val="309A7B58"/>
    <w:rsid w:val="3121254C"/>
    <w:rsid w:val="3156AAC1"/>
    <w:rsid w:val="326D4514"/>
    <w:rsid w:val="32795571"/>
    <w:rsid w:val="328085BE"/>
    <w:rsid w:val="32DCF1D0"/>
    <w:rsid w:val="32E56206"/>
    <w:rsid w:val="353E4677"/>
    <w:rsid w:val="354A882D"/>
    <w:rsid w:val="35A15CF6"/>
    <w:rsid w:val="35B82680"/>
    <w:rsid w:val="35C58DA8"/>
    <w:rsid w:val="3753F6E1"/>
    <w:rsid w:val="37886E45"/>
    <w:rsid w:val="37F66271"/>
    <w:rsid w:val="3860B2B4"/>
    <w:rsid w:val="387C3138"/>
    <w:rsid w:val="38DC4B8D"/>
    <w:rsid w:val="398C9DD6"/>
    <w:rsid w:val="39AB0404"/>
    <w:rsid w:val="39CD974A"/>
    <w:rsid w:val="39F62F07"/>
    <w:rsid w:val="39FED93C"/>
    <w:rsid w:val="3B350BDD"/>
    <w:rsid w:val="3C338762"/>
    <w:rsid w:val="3C5B7298"/>
    <w:rsid w:val="3CBA3ED0"/>
    <w:rsid w:val="3DBBDE3A"/>
    <w:rsid w:val="3E33F34E"/>
    <w:rsid w:val="3E358229"/>
    <w:rsid w:val="3ED24A5F"/>
    <w:rsid w:val="3EEB72BC"/>
    <w:rsid w:val="3EFF46EB"/>
    <w:rsid w:val="3F02219F"/>
    <w:rsid w:val="4029E5F1"/>
    <w:rsid w:val="403C022F"/>
    <w:rsid w:val="415A1450"/>
    <w:rsid w:val="42097E51"/>
    <w:rsid w:val="4223137E"/>
    <w:rsid w:val="4405CDA3"/>
    <w:rsid w:val="444754BE"/>
    <w:rsid w:val="44F9FB13"/>
    <w:rsid w:val="45CE4A4A"/>
    <w:rsid w:val="45E42BF6"/>
    <w:rsid w:val="4737E792"/>
    <w:rsid w:val="480C6953"/>
    <w:rsid w:val="4968AF69"/>
    <w:rsid w:val="49DD4806"/>
    <w:rsid w:val="4A76C11D"/>
    <w:rsid w:val="4B3397C4"/>
    <w:rsid w:val="4C4B8991"/>
    <w:rsid w:val="4CCDEC5F"/>
    <w:rsid w:val="4CF72E22"/>
    <w:rsid w:val="4D182664"/>
    <w:rsid w:val="4D750944"/>
    <w:rsid w:val="4E983136"/>
    <w:rsid w:val="4F2FE725"/>
    <w:rsid w:val="4F6B44CA"/>
    <w:rsid w:val="516318BC"/>
    <w:rsid w:val="5192ADA8"/>
    <w:rsid w:val="5227FC71"/>
    <w:rsid w:val="523DE369"/>
    <w:rsid w:val="5316AEB1"/>
    <w:rsid w:val="531B2777"/>
    <w:rsid w:val="53D49AD9"/>
    <w:rsid w:val="56AF4B3F"/>
    <w:rsid w:val="56E568B5"/>
    <w:rsid w:val="5701654B"/>
    <w:rsid w:val="5839E0C9"/>
    <w:rsid w:val="589C6F80"/>
    <w:rsid w:val="59F6A96C"/>
    <w:rsid w:val="5A330E56"/>
    <w:rsid w:val="5A7F83B1"/>
    <w:rsid w:val="5AC1F367"/>
    <w:rsid w:val="5AF9FB16"/>
    <w:rsid w:val="5B4B6479"/>
    <w:rsid w:val="5CBAB424"/>
    <w:rsid w:val="5DB7A4CA"/>
    <w:rsid w:val="5EA6D000"/>
    <w:rsid w:val="5F34D544"/>
    <w:rsid w:val="5FF254E6"/>
    <w:rsid w:val="5FFBF0B8"/>
    <w:rsid w:val="607B0BE8"/>
    <w:rsid w:val="60A24FDA"/>
    <w:rsid w:val="60BE0C1B"/>
    <w:rsid w:val="60E807AB"/>
    <w:rsid w:val="60EC44B6"/>
    <w:rsid w:val="61444A64"/>
    <w:rsid w:val="617EE334"/>
    <w:rsid w:val="61D7EE32"/>
    <w:rsid w:val="61F1FDE6"/>
    <w:rsid w:val="62F57E44"/>
    <w:rsid w:val="63F6E13C"/>
    <w:rsid w:val="649DE95B"/>
    <w:rsid w:val="651863D1"/>
    <w:rsid w:val="65CD42E3"/>
    <w:rsid w:val="6634012D"/>
    <w:rsid w:val="6691B95D"/>
    <w:rsid w:val="66BC21B8"/>
    <w:rsid w:val="67793397"/>
    <w:rsid w:val="67BA4B04"/>
    <w:rsid w:val="6816BFAC"/>
    <w:rsid w:val="6878EA5B"/>
    <w:rsid w:val="6878EB7B"/>
    <w:rsid w:val="688A3026"/>
    <w:rsid w:val="68FF1AB3"/>
    <w:rsid w:val="6976F6BE"/>
    <w:rsid w:val="69AA9C68"/>
    <w:rsid w:val="69F23371"/>
    <w:rsid w:val="6A0D2745"/>
    <w:rsid w:val="6B235FE6"/>
    <w:rsid w:val="6BF87197"/>
    <w:rsid w:val="6D2375B6"/>
    <w:rsid w:val="6D4C63B8"/>
    <w:rsid w:val="6DC235D3"/>
    <w:rsid w:val="6DFFA69D"/>
    <w:rsid w:val="6E84C97D"/>
    <w:rsid w:val="6F77717A"/>
    <w:rsid w:val="7105FC98"/>
    <w:rsid w:val="713D9E94"/>
    <w:rsid w:val="71476AED"/>
    <w:rsid w:val="71FED45F"/>
    <w:rsid w:val="721BAAB7"/>
    <w:rsid w:val="74FC3668"/>
    <w:rsid w:val="75D96DBB"/>
    <w:rsid w:val="7666128D"/>
    <w:rsid w:val="768968AF"/>
    <w:rsid w:val="7727D8D4"/>
    <w:rsid w:val="779AD01D"/>
    <w:rsid w:val="78FFEDEE"/>
    <w:rsid w:val="791F6EB6"/>
    <w:rsid w:val="7A89F58C"/>
    <w:rsid w:val="7AC3C5BE"/>
    <w:rsid w:val="7BD1C201"/>
    <w:rsid w:val="7BD2C596"/>
    <w:rsid w:val="7C15DB36"/>
    <w:rsid w:val="7C1B9D51"/>
    <w:rsid w:val="7C2458E0"/>
    <w:rsid w:val="7C7863B5"/>
    <w:rsid w:val="7CC2903B"/>
    <w:rsid w:val="7DC339D5"/>
    <w:rsid w:val="7FD0FCB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F8DA5"/>
  <w15:docId w15:val="{D661B866-8FAD-4DA9-A77F-4B21F7D9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91B"/>
  </w:style>
  <w:style w:type="paragraph" w:styleId="Ttulo1">
    <w:name w:val="heading 1"/>
    <w:basedOn w:val="Normal"/>
    <w:next w:val="Normal"/>
    <w:link w:val="Ttulo1Car"/>
    <w:uiPriority w:val="9"/>
    <w:qFormat/>
    <w:rsid w:val="00691B08"/>
    <w:pPr>
      <w:keepNext/>
      <w:keepLines/>
      <w:numPr>
        <w:numId w:val="2"/>
      </w:numPr>
      <w:spacing w:before="240" w:after="0"/>
      <w:outlineLvl w:val="0"/>
    </w:pPr>
    <w:rPr>
      <w:rFonts w:asciiTheme="majorHAnsi" w:eastAsiaTheme="majorEastAsia" w:hAnsiTheme="majorHAnsi" w:cstheme="majorBidi"/>
      <w:color w:val="005596" w:themeColor="text2"/>
      <w:sz w:val="32"/>
      <w:szCs w:val="32"/>
    </w:rPr>
  </w:style>
  <w:style w:type="paragraph" w:styleId="Ttulo2">
    <w:name w:val="heading 2"/>
    <w:basedOn w:val="Normal"/>
    <w:next w:val="Normal"/>
    <w:link w:val="Ttulo2Car"/>
    <w:uiPriority w:val="9"/>
    <w:unhideWhenUsed/>
    <w:qFormat/>
    <w:rsid w:val="00691B08"/>
    <w:pPr>
      <w:keepNext/>
      <w:keepLines/>
      <w:numPr>
        <w:ilvl w:val="1"/>
        <w:numId w:val="2"/>
      </w:numPr>
      <w:spacing w:before="40" w:after="0"/>
      <w:outlineLvl w:val="1"/>
    </w:pPr>
    <w:rPr>
      <w:rFonts w:asciiTheme="majorHAnsi" w:eastAsiaTheme="majorEastAsia" w:hAnsiTheme="majorHAnsi" w:cstheme="majorBidi"/>
      <w:color w:val="005596" w:themeColor="text2"/>
      <w:sz w:val="26"/>
      <w:szCs w:val="26"/>
    </w:rPr>
  </w:style>
  <w:style w:type="paragraph" w:styleId="Ttulo3">
    <w:name w:val="heading 3"/>
    <w:basedOn w:val="Normal"/>
    <w:next w:val="Normal"/>
    <w:link w:val="Ttulo3Car"/>
    <w:uiPriority w:val="9"/>
    <w:unhideWhenUsed/>
    <w:qFormat/>
    <w:rsid w:val="00691B08"/>
    <w:pPr>
      <w:keepNext/>
      <w:keepLines/>
      <w:numPr>
        <w:ilvl w:val="2"/>
        <w:numId w:val="2"/>
      </w:numPr>
      <w:spacing w:before="40" w:after="0"/>
      <w:outlineLvl w:val="2"/>
    </w:pPr>
    <w:rPr>
      <w:rFonts w:asciiTheme="majorHAnsi" w:eastAsiaTheme="majorEastAsia" w:hAnsiTheme="majorHAnsi" w:cstheme="majorBidi"/>
      <w:color w:val="0066B6" w:themeColor="accent1" w:themeShade="7F"/>
      <w:sz w:val="24"/>
      <w:szCs w:val="24"/>
    </w:rPr>
  </w:style>
  <w:style w:type="paragraph" w:styleId="Ttulo4">
    <w:name w:val="heading 4"/>
    <w:basedOn w:val="Normal"/>
    <w:next w:val="Normal"/>
    <w:link w:val="Ttulo4Car"/>
    <w:uiPriority w:val="9"/>
    <w:unhideWhenUsed/>
    <w:qFormat/>
    <w:rsid w:val="00691B08"/>
    <w:pPr>
      <w:keepNext/>
      <w:keepLines/>
      <w:numPr>
        <w:ilvl w:val="3"/>
        <w:numId w:val="2"/>
      </w:numPr>
      <w:spacing w:before="40" w:after="0"/>
      <w:outlineLvl w:val="3"/>
    </w:pPr>
    <w:rPr>
      <w:rFonts w:asciiTheme="majorHAnsi" w:eastAsiaTheme="majorEastAsia" w:hAnsiTheme="majorHAnsi" w:cstheme="majorBidi"/>
      <w:iCs/>
      <w:color w:val="1397FF" w:themeColor="accent1" w:themeShade="BF"/>
    </w:rPr>
  </w:style>
  <w:style w:type="paragraph" w:styleId="Ttulo5">
    <w:name w:val="heading 5"/>
    <w:basedOn w:val="Normal"/>
    <w:next w:val="Normal"/>
    <w:link w:val="Ttulo5Car"/>
    <w:uiPriority w:val="9"/>
    <w:unhideWhenUsed/>
    <w:qFormat/>
    <w:rsid w:val="00691B08"/>
    <w:pPr>
      <w:keepNext/>
      <w:keepLines/>
      <w:numPr>
        <w:ilvl w:val="4"/>
        <w:numId w:val="2"/>
      </w:numPr>
      <w:spacing w:before="40" w:after="0"/>
      <w:outlineLvl w:val="4"/>
    </w:pPr>
    <w:rPr>
      <w:rFonts w:asciiTheme="majorHAnsi" w:eastAsiaTheme="majorEastAsia" w:hAnsiTheme="majorHAnsi" w:cstheme="majorBidi"/>
      <w:color w:val="005596" w:themeColor="text2"/>
      <w:sz w:val="32"/>
      <w:szCs w:val="32"/>
    </w:rPr>
  </w:style>
  <w:style w:type="paragraph" w:styleId="Ttulo6">
    <w:name w:val="heading 6"/>
    <w:basedOn w:val="Normal"/>
    <w:next w:val="Normal"/>
    <w:link w:val="Ttulo6Car"/>
    <w:uiPriority w:val="9"/>
    <w:unhideWhenUsed/>
    <w:qFormat/>
    <w:rsid w:val="00691B08"/>
    <w:pPr>
      <w:keepNext/>
      <w:keepLines/>
      <w:numPr>
        <w:ilvl w:val="5"/>
        <w:numId w:val="2"/>
      </w:numPr>
      <w:spacing w:before="40" w:after="0"/>
      <w:outlineLvl w:val="5"/>
    </w:pPr>
    <w:rPr>
      <w:rFonts w:asciiTheme="majorHAnsi" w:eastAsiaTheme="majorEastAsia" w:hAnsiTheme="majorHAnsi" w:cstheme="majorBidi"/>
      <w:color w:val="005596" w:themeColor="text2"/>
      <w:sz w:val="32"/>
      <w:szCs w:val="32"/>
    </w:rPr>
  </w:style>
  <w:style w:type="paragraph" w:styleId="Ttulo7">
    <w:name w:val="heading 7"/>
    <w:basedOn w:val="Normal"/>
    <w:next w:val="Normal"/>
    <w:link w:val="Ttulo7Car"/>
    <w:uiPriority w:val="9"/>
    <w:unhideWhenUsed/>
    <w:qFormat/>
    <w:rsid w:val="00691B08"/>
    <w:pPr>
      <w:keepNext/>
      <w:keepLines/>
      <w:numPr>
        <w:ilvl w:val="6"/>
        <w:numId w:val="2"/>
      </w:numPr>
      <w:spacing w:before="40" w:after="0"/>
      <w:outlineLvl w:val="6"/>
    </w:pPr>
    <w:rPr>
      <w:rFonts w:asciiTheme="majorHAnsi" w:eastAsiaTheme="majorEastAsia" w:hAnsiTheme="majorHAnsi" w:cstheme="majorBidi"/>
      <w:iCs/>
      <w:color w:val="005596" w:themeColor="text2"/>
      <w:sz w:val="26"/>
      <w:szCs w:val="26"/>
    </w:rPr>
  </w:style>
  <w:style w:type="paragraph" w:styleId="Ttulo8">
    <w:name w:val="heading 8"/>
    <w:basedOn w:val="Normal"/>
    <w:next w:val="Normal"/>
    <w:link w:val="Ttulo8Car"/>
    <w:uiPriority w:val="9"/>
    <w:unhideWhenUsed/>
    <w:qFormat/>
    <w:rsid w:val="00691B08"/>
    <w:pPr>
      <w:keepNext/>
      <w:keepLines/>
      <w:numPr>
        <w:ilvl w:val="7"/>
        <w:numId w:val="2"/>
      </w:numPr>
      <w:spacing w:before="40" w:after="0"/>
      <w:outlineLvl w:val="7"/>
    </w:pPr>
    <w:rPr>
      <w:rFonts w:asciiTheme="majorHAnsi" w:eastAsiaTheme="majorEastAsia" w:hAnsiTheme="majorHAnsi" w:cstheme="majorBidi"/>
      <w:color w:val="005596" w:themeColor="text2"/>
      <w:sz w:val="24"/>
      <w:szCs w:val="24"/>
    </w:rPr>
  </w:style>
  <w:style w:type="paragraph" w:styleId="Ttulo9">
    <w:name w:val="heading 9"/>
    <w:basedOn w:val="Normal"/>
    <w:next w:val="Normal"/>
    <w:link w:val="Ttulo9Car"/>
    <w:uiPriority w:val="9"/>
    <w:unhideWhenUsed/>
    <w:qFormat/>
    <w:rsid w:val="00691B08"/>
    <w:pPr>
      <w:keepNext/>
      <w:keepLines/>
      <w:numPr>
        <w:ilvl w:val="8"/>
        <w:numId w:val="2"/>
      </w:numPr>
      <w:spacing w:before="40" w:after="0"/>
      <w:outlineLvl w:val="8"/>
    </w:pPr>
    <w:rPr>
      <w:rFonts w:asciiTheme="majorHAnsi" w:eastAsiaTheme="majorEastAsia" w:hAnsiTheme="majorHAnsi" w:cstheme="majorBidi"/>
      <w:iCs/>
      <w:color w:val="1397FF"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B08"/>
    <w:rPr>
      <w:rFonts w:asciiTheme="majorHAnsi" w:eastAsiaTheme="majorEastAsia" w:hAnsiTheme="majorHAnsi" w:cstheme="majorBidi"/>
      <w:color w:val="005596" w:themeColor="text2"/>
      <w:sz w:val="32"/>
      <w:szCs w:val="32"/>
    </w:rPr>
  </w:style>
  <w:style w:type="character" w:customStyle="1" w:styleId="Ttulo2Car">
    <w:name w:val="Título 2 Car"/>
    <w:basedOn w:val="Fuentedeprrafopredeter"/>
    <w:link w:val="Ttulo2"/>
    <w:uiPriority w:val="9"/>
    <w:rsid w:val="00691B08"/>
    <w:rPr>
      <w:rFonts w:asciiTheme="majorHAnsi" w:eastAsiaTheme="majorEastAsia" w:hAnsiTheme="majorHAnsi" w:cstheme="majorBidi"/>
      <w:color w:val="005596" w:themeColor="text2"/>
      <w:sz w:val="26"/>
      <w:szCs w:val="26"/>
    </w:rPr>
  </w:style>
  <w:style w:type="character" w:customStyle="1" w:styleId="Ttulo3Car">
    <w:name w:val="Título 3 Car"/>
    <w:basedOn w:val="Fuentedeprrafopredeter"/>
    <w:link w:val="Ttulo3"/>
    <w:uiPriority w:val="9"/>
    <w:rsid w:val="00691B08"/>
    <w:rPr>
      <w:rFonts w:asciiTheme="majorHAnsi" w:eastAsiaTheme="majorEastAsia" w:hAnsiTheme="majorHAnsi" w:cstheme="majorBidi"/>
      <w:color w:val="0066B6" w:themeColor="accent1" w:themeShade="7F"/>
      <w:sz w:val="24"/>
      <w:szCs w:val="24"/>
    </w:rPr>
  </w:style>
  <w:style w:type="character" w:customStyle="1" w:styleId="Ttulo4Car">
    <w:name w:val="Título 4 Car"/>
    <w:basedOn w:val="Fuentedeprrafopredeter"/>
    <w:link w:val="Ttulo4"/>
    <w:uiPriority w:val="9"/>
    <w:rsid w:val="00691B08"/>
    <w:rPr>
      <w:rFonts w:asciiTheme="majorHAnsi" w:eastAsiaTheme="majorEastAsia" w:hAnsiTheme="majorHAnsi" w:cstheme="majorBidi"/>
      <w:iCs/>
      <w:color w:val="1397FF" w:themeColor="accent1" w:themeShade="BF"/>
    </w:rPr>
  </w:style>
  <w:style w:type="character" w:customStyle="1" w:styleId="Ttulo5Car">
    <w:name w:val="Título 5 Car"/>
    <w:basedOn w:val="Fuentedeprrafopredeter"/>
    <w:link w:val="Ttulo5"/>
    <w:uiPriority w:val="9"/>
    <w:rsid w:val="00691B08"/>
    <w:rPr>
      <w:rFonts w:asciiTheme="majorHAnsi" w:eastAsiaTheme="majorEastAsia" w:hAnsiTheme="majorHAnsi" w:cstheme="majorBidi"/>
      <w:color w:val="005596" w:themeColor="text2"/>
      <w:sz w:val="32"/>
      <w:szCs w:val="32"/>
    </w:rPr>
  </w:style>
  <w:style w:type="character" w:customStyle="1" w:styleId="Ttulo6Car">
    <w:name w:val="Título 6 Car"/>
    <w:basedOn w:val="Fuentedeprrafopredeter"/>
    <w:link w:val="Ttulo6"/>
    <w:uiPriority w:val="9"/>
    <w:rsid w:val="00691B08"/>
    <w:rPr>
      <w:rFonts w:asciiTheme="majorHAnsi" w:eastAsiaTheme="majorEastAsia" w:hAnsiTheme="majorHAnsi" w:cstheme="majorBidi"/>
      <w:color w:val="005596" w:themeColor="text2"/>
      <w:sz w:val="32"/>
      <w:szCs w:val="32"/>
    </w:rPr>
  </w:style>
  <w:style w:type="character" w:customStyle="1" w:styleId="Ttulo7Car">
    <w:name w:val="Título 7 Car"/>
    <w:basedOn w:val="Fuentedeprrafopredeter"/>
    <w:link w:val="Ttulo7"/>
    <w:uiPriority w:val="9"/>
    <w:rsid w:val="00691B08"/>
    <w:rPr>
      <w:rFonts w:asciiTheme="majorHAnsi" w:eastAsiaTheme="majorEastAsia" w:hAnsiTheme="majorHAnsi" w:cstheme="majorBidi"/>
      <w:iCs/>
      <w:color w:val="005596" w:themeColor="text2"/>
      <w:sz w:val="26"/>
      <w:szCs w:val="26"/>
    </w:rPr>
  </w:style>
  <w:style w:type="character" w:customStyle="1" w:styleId="Ttulo8Car">
    <w:name w:val="Título 8 Car"/>
    <w:basedOn w:val="Fuentedeprrafopredeter"/>
    <w:link w:val="Ttulo8"/>
    <w:uiPriority w:val="9"/>
    <w:rsid w:val="00691B08"/>
    <w:rPr>
      <w:rFonts w:asciiTheme="majorHAnsi" w:eastAsiaTheme="majorEastAsia" w:hAnsiTheme="majorHAnsi" w:cstheme="majorBidi"/>
      <w:color w:val="005596" w:themeColor="text2"/>
      <w:sz w:val="24"/>
      <w:szCs w:val="24"/>
    </w:rPr>
  </w:style>
  <w:style w:type="character" w:customStyle="1" w:styleId="Ttulo9Car">
    <w:name w:val="Título 9 Car"/>
    <w:basedOn w:val="Fuentedeprrafopredeter"/>
    <w:link w:val="Ttulo9"/>
    <w:uiPriority w:val="9"/>
    <w:rsid w:val="00691B08"/>
    <w:rPr>
      <w:rFonts w:asciiTheme="majorHAnsi" w:eastAsiaTheme="majorEastAsia" w:hAnsiTheme="majorHAnsi" w:cstheme="majorBidi"/>
      <w:iCs/>
      <w:color w:val="1397FF" w:themeColor="accent1" w:themeShade="BF"/>
    </w:rPr>
  </w:style>
  <w:style w:type="paragraph" w:styleId="Encabezado">
    <w:name w:val="header"/>
    <w:basedOn w:val="Normal"/>
    <w:link w:val="EncabezadoCar"/>
    <w:uiPriority w:val="99"/>
    <w:unhideWhenUsed/>
    <w:rsid w:val="00FA6CB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A6CB3"/>
  </w:style>
  <w:style w:type="paragraph" w:styleId="Piedepgina">
    <w:name w:val="footer"/>
    <w:basedOn w:val="Normal"/>
    <w:link w:val="PiedepginaCar"/>
    <w:uiPriority w:val="99"/>
    <w:unhideWhenUsed/>
    <w:rsid w:val="00FA6CB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A6CB3"/>
  </w:style>
  <w:style w:type="paragraph" w:styleId="TDC1">
    <w:name w:val="toc 1"/>
    <w:basedOn w:val="Normal"/>
    <w:next w:val="Normal"/>
    <w:autoRedefine/>
    <w:uiPriority w:val="39"/>
    <w:unhideWhenUsed/>
    <w:rsid w:val="00B0287C"/>
    <w:pPr>
      <w:tabs>
        <w:tab w:val="left" w:pos="440"/>
        <w:tab w:val="right" w:leader="dot" w:pos="9016"/>
      </w:tabs>
      <w:spacing w:before="120" w:after="120"/>
    </w:pPr>
    <w:rPr>
      <w:b/>
      <w:bCs/>
      <w:caps/>
      <w:sz w:val="20"/>
      <w:szCs w:val="20"/>
    </w:rPr>
  </w:style>
  <w:style w:type="paragraph" w:styleId="TDC2">
    <w:name w:val="toc 2"/>
    <w:basedOn w:val="Normal"/>
    <w:next w:val="Normal"/>
    <w:autoRedefine/>
    <w:uiPriority w:val="39"/>
    <w:unhideWhenUsed/>
    <w:rsid w:val="00691B08"/>
    <w:pPr>
      <w:spacing w:after="0"/>
      <w:ind w:left="220"/>
    </w:pPr>
    <w:rPr>
      <w:smallCaps/>
      <w:sz w:val="20"/>
      <w:szCs w:val="20"/>
    </w:rPr>
  </w:style>
  <w:style w:type="paragraph" w:styleId="TDC3">
    <w:name w:val="toc 3"/>
    <w:basedOn w:val="Normal"/>
    <w:next w:val="Normal"/>
    <w:autoRedefine/>
    <w:uiPriority w:val="39"/>
    <w:unhideWhenUsed/>
    <w:rsid w:val="00691B08"/>
    <w:pPr>
      <w:spacing w:after="0"/>
      <w:ind w:left="440"/>
    </w:pPr>
    <w:rPr>
      <w:i/>
      <w:iCs/>
      <w:sz w:val="20"/>
      <w:szCs w:val="20"/>
    </w:rPr>
  </w:style>
  <w:style w:type="paragraph" w:styleId="TDC4">
    <w:name w:val="toc 4"/>
    <w:basedOn w:val="Normal"/>
    <w:next w:val="Normal"/>
    <w:autoRedefine/>
    <w:uiPriority w:val="39"/>
    <w:unhideWhenUsed/>
    <w:rsid w:val="00691B08"/>
    <w:pPr>
      <w:spacing w:after="0"/>
      <w:ind w:left="660"/>
    </w:pPr>
    <w:rPr>
      <w:sz w:val="18"/>
      <w:szCs w:val="18"/>
    </w:rPr>
  </w:style>
  <w:style w:type="paragraph" w:styleId="TDC5">
    <w:name w:val="toc 5"/>
    <w:basedOn w:val="Normal"/>
    <w:next w:val="Normal"/>
    <w:autoRedefine/>
    <w:uiPriority w:val="39"/>
    <w:unhideWhenUsed/>
    <w:rsid w:val="00691B08"/>
    <w:pPr>
      <w:spacing w:after="0"/>
      <w:ind w:left="880"/>
    </w:pPr>
    <w:rPr>
      <w:sz w:val="18"/>
      <w:szCs w:val="18"/>
    </w:rPr>
  </w:style>
  <w:style w:type="paragraph" w:styleId="TDC6">
    <w:name w:val="toc 6"/>
    <w:basedOn w:val="Normal"/>
    <w:next w:val="Normal"/>
    <w:autoRedefine/>
    <w:uiPriority w:val="39"/>
    <w:unhideWhenUsed/>
    <w:rsid w:val="00691B08"/>
    <w:pPr>
      <w:spacing w:after="0"/>
      <w:ind w:left="1100"/>
    </w:pPr>
    <w:rPr>
      <w:sz w:val="18"/>
      <w:szCs w:val="18"/>
    </w:rPr>
  </w:style>
  <w:style w:type="paragraph" w:styleId="TDC7">
    <w:name w:val="toc 7"/>
    <w:basedOn w:val="Normal"/>
    <w:next w:val="Normal"/>
    <w:autoRedefine/>
    <w:uiPriority w:val="39"/>
    <w:unhideWhenUsed/>
    <w:rsid w:val="00691B08"/>
    <w:pPr>
      <w:spacing w:after="0"/>
      <w:ind w:left="1320"/>
    </w:pPr>
    <w:rPr>
      <w:sz w:val="18"/>
      <w:szCs w:val="18"/>
    </w:rPr>
  </w:style>
  <w:style w:type="paragraph" w:styleId="TDC8">
    <w:name w:val="toc 8"/>
    <w:basedOn w:val="Normal"/>
    <w:next w:val="Normal"/>
    <w:autoRedefine/>
    <w:uiPriority w:val="39"/>
    <w:unhideWhenUsed/>
    <w:rsid w:val="00691B08"/>
    <w:pPr>
      <w:spacing w:after="0"/>
      <w:ind w:left="1540"/>
    </w:pPr>
    <w:rPr>
      <w:sz w:val="18"/>
      <w:szCs w:val="18"/>
    </w:rPr>
  </w:style>
  <w:style w:type="paragraph" w:styleId="TDC9">
    <w:name w:val="toc 9"/>
    <w:basedOn w:val="Normal"/>
    <w:next w:val="Normal"/>
    <w:autoRedefine/>
    <w:uiPriority w:val="39"/>
    <w:unhideWhenUsed/>
    <w:rsid w:val="00691B08"/>
    <w:pPr>
      <w:spacing w:after="0"/>
      <w:ind w:left="1760"/>
    </w:pPr>
    <w:rPr>
      <w:sz w:val="18"/>
      <w:szCs w:val="18"/>
    </w:rPr>
  </w:style>
  <w:style w:type="character" w:styleId="Hipervnculo">
    <w:name w:val="Hyperlink"/>
    <w:basedOn w:val="Fuentedeprrafopredeter"/>
    <w:uiPriority w:val="99"/>
    <w:unhideWhenUsed/>
    <w:rsid w:val="00691B08"/>
    <w:rPr>
      <w:color w:val="0000FF" w:themeColor="hyperlink"/>
      <w:u w:val="single"/>
    </w:rPr>
  </w:style>
  <w:style w:type="paragraph" w:styleId="Sinespaciado">
    <w:name w:val="No Spacing"/>
    <w:link w:val="SinespaciadoCar"/>
    <w:uiPriority w:val="1"/>
    <w:qFormat/>
    <w:rsid w:val="00B621FD"/>
    <w:pPr>
      <w:spacing w:after="0" w:line="240" w:lineRule="auto"/>
    </w:pPr>
    <w:rPr>
      <w:rFonts w:eastAsiaTheme="minorEastAsia"/>
      <w:lang w:val="en-US"/>
    </w:rPr>
  </w:style>
  <w:style w:type="character" w:customStyle="1" w:styleId="SinespaciadoCar">
    <w:name w:val="Sin espaciado Car"/>
    <w:basedOn w:val="Fuentedeprrafopredeter"/>
    <w:link w:val="Sinespaciado"/>
    <w:uiPriority w:val="1"/>
    <w:rsid w:val="00B621FD"/>
    <w:rPr>
      <w:rFonts w:eastAsiaTheme="minorEastAsia"/>
      <w:lang w:val="en-US"/>
    </w:rPr>
  </w:style>
  <w:style w:type="character" w:styleId="Textodelmarcadordeposicin">
    <w:name w:val="Placeholder Text"/>
    <w:basedOn w:val="Fuentedeprrafopredeter"/>
    <w:uiPriority w:val="99"/>
    <w:semiHidden/>
    <w:qFormat/>
    <w:rsid w:val="00B621FD"/>
    <w:rPr>
      <w:color w:val="808080"/>
    </w:rPr>
  </w:style>
  <w:style w:type="table" w:styleId="Tablaconcuadrcula">
    <w:name w:val="Table Grid"/>
    <w:basedOn w:val="Tabla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nfasis11">
    <w:name w:val="Tabla de lista 6 con colores - Énfasis 11"/>
    <w:basedOn w:val="Tabla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customStyle="1" w:styleId="Cuadrculadetablaclara1">
    <w:name w:val="Cuadrícula de tabla clara1"/>
    <w:basedOn w:val="Tabla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D0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4483"/>
    <w:rPr>
      <w:rFonts w:ascii="Tahoma" w:hAnsi="Tahoma" w:cs="Tahoma"/>
      <w:sz w:val="16"/>
      <w:szCs w:val="16"/>
    </w:rPr>
  </w:style>
  <w:style w:type="paragraph" w:styleId="Prrafodelista">
    <w:name w:val="List Paragraph"/>
    <w:basedOn w:val="Normal"/>
    <w:uiPriority w:val="34"/>
    <w:qFormat/>
    <w:rsid w:val="00681142"/>
    <w:pPr>
      <w:ind w:left="720"/>
      <w:contextualSpacing/>
    </w:pPr>
  </w:style>
  <w:style w:type="character" w:styleId="nfasissutil">
    <w:name w:val="Subtle Emphasis"/>
    <w:basedOn w:val="Fuentedeprrafopredeter"/>
    <w:uiPriority w:val="19"/>
    <w:qFormat/>
    <w:rsid w:val="00F61D47"/>
    <w:rPr>
      <w:i/>
      <w:iCs/>
      <w:color w:val="808080" w:themeColor="text1" w:themeTint="7F"/>
    </w:rPr>
  </w:style>
  <w:style w:type="character" w:styleId="Refdecomentario">
    <w:name w:val="annotation reference"/>
    <w:basedOn w:val="Fuentedeprrafopredeter"/>
    <w:uiPriority w:val="99"/>
    <w:semiHidden/>
    <w:unhideWhenUsed/>
    <w:rsid w:val="00D818CE"/>
    <w:rPr>
      <w:sz w:val="16"/>
      <w:szCs w:val="16"/>
    </w:rPr>
  </w:style>
  <w:style w:type="paragraph" w:styleId="Textocomentario">
    <w:name w:val="annotation text"/>
    <w:basedOn w:val="Normal"/>
    <w:link w:val="TextocomentarioCar"/>
    <w:uiPriority w:val="99"/>
    <w:semiHidden/>
    <w:unhideWhenUsed/>
    <w:rsid w:val="00D818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8CE"/>
    <w:rPr>
      <w:sz w:val="20"/>
      <w:szCs w:val="20"/>
    </w:rPr>
  </w:style>
  <w:style w:type="paragraph" w:styleId="Asuntodelcomentario">
    <w:name w:val="annotation subject"/>
    <w:basedOn w:val="Textocomentario"/>
    <w:next w:val="Textocomentario"/>
    <w:link w:val="AsuntodelcomentarioCar"/>
    <w:uiPriority w:val="99"/>
    <w:semiHidden/>
    <w:unhideWhenUsed/>
    <w:rsid w:val="00D818CE"/>
    <w:rPr>
      <w:b/>
      <w:bCs/>
    </w:rPr>
  </w:style>
  <w:style w:type="character" w:customStyle="1" w:styleId="AsuntodelcomentarioCar">
    <w:name w:val="Asunto del comentario Car"/>
    <w:basedOn w:val="TextocomentarioCar"/>
    <w:link w:val="Asuntodelcomentario"/>
    <w:uiPriority w:val="99"/>
    <w:semiHidden/>
    <w:rsid w:val="00D818CE"/>
    <w:rPr>
      <w:b/>
      <w:bCs/>
      <w:sz w:val="20"/>
      <w:szCs w:val="20"/>
    </w:rPr>
  </w:style>
  <w:style w:type="paragraph" w:customStyle="1" w:styleId="Default">
    <w:name w:val="Default"/>
    <w:rsid w:val="0088606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Descripcin">
    <w:name w:val="caption"/>
    <w:aliases w:val="Légende italique,3559Caption,Figure-caption,topic,Legend,Figure,&gt;fig:title,&gt;tab:title,&gt;fig: title,RefDoc,ASSET_caption,Char,Didascalia Carattere1,Didascalia Carattere2 Carattere,Char Carattere Carattere1,Carattere Carattere1 Carattere,c"/>
    <w:basedOn w:val="Normal"/>
    <w:next w:val="Normal"/>
    <w:link w:val="DescripcinCar"/>
    <w:uiPriority w:val="35"/>
    <w:unhideWhenUsed/>
    <w:qFormat/>
    <w:rsid w:val="00414934"/>
    <w:pPr>
      <w:spacing w:after="200" w:line="240" w:lineRule="auto"/>
    </w:pPr>
    <w:rPr>
      <w:i/>
      <w:iCs/>
      <w:color w:val="005596" w:themeColor="text2"/>
      <w:sz w:val="18"/>
      <w:szCs w:val="18"/>
    </w:rPr>
  </w:style>
  <w:style w:type="character" w:customStyle="1" w:styleId="UnresolvedMention1">
    <w:name w:val="Unresolved Mention1"/>
    <w:basedOn w:val="Fuentedeprrafopredeter"/>
    <w:uiPriority w:val="99"/>
    <w:semiHidden/>
    <w:unhideWhenUsed/>
    <w:rsid w:val="00726F0E"/>
    <w:rPr>
      <w:color w:val="808080"/>
      <w:shd w:val="clear" w:color="auto" w:fill="E6E6E6"/>
    </w:rPr>
  </w:style>
  <w:style w:type="table" w:customStyle="1" w:styleId="GridTable1Light1">
    <w:name w:val="Grid Table 1 Light1"/>
    <w:basedOn w:val="Tablanormal"/>
    <w:uiPriority w:val="46"/>
    <w:rsid w:val="00BE1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AD3C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3C83"/>
    <w:rPr>
      <w:sz w:val="20"/>
      <w:szCs w:val="20"/>
    </w:rPr>
  </w:style>
  <w:style w:type="character" w:styleId="Refdenotaalpie">
    <w:name w:val="footnote reference"/>
    <w:basedOn w:val="Fuentedeprrafopredeter"/>
    <w:uiPriority w:val="99"/>
    <w:semiHidden/>
    <w:unhideWhenUsed/>
    <w:rsid w:val="00AD3C83"/>
    <w:rPr>
      <w:vertAlign w:val="superscript"/>
    </w:rPr>
  </w:style>
  <w:style w:type="table" w:customStyle="1" w:styleId="GridTable4-Accent11">
    <w:name w:val="Grid Table 4 - Accent 11"/>
    <w:basedOn w:val="Tablanormal"/>
    <w:uiPriority w:val="49"/>
    <w:rsid w:val="00AD3C83"/>
    <w:pPr>
      <w:spacing w:after="0" w:line="240" w:lineRule="auto"/>
    </w:pPr>
    <w:rPr>
      <w:rFonts w:eastAsia="Times New Roman" w:cs="Times New Roman"/>
    </w:rPr>
    <w:tblPr>
      <w:tblStyleRowBandSize w:val="1"/>
      <w:tblStyleColBandSize w:val="1"/>
      <w:tbl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insideH w:val="single" w:sz="4" w:space="0" w:color="A8D8FF" w:themeColor="accent1" w:themeTint="99"/>
        <w:insideV w:val="single" w:sz="4" w:space="0" w:color="A8D8FF" w:themeColor="accent1" w:themeTint="99"/>
      </w:tblBorders>
    </w:tblPr>
    <w:tblStylePr w:type="firstRow">
      <w:rPr>
        <w:rFonts w:ascii="Calibri" w:hAnsi="Calibri" w:cs="Times New Roman" w:hint="default"/>
        <w:b/>
        <w:bCs/>
        <w:color w:val="FFFFFF" w:themeColor="background1"/>
      </w:rPr>
      <w:tblPr/>
      <w:tcPr>
        <w:tcBorders>
          <w:top w:val="single" w:sz="4" w:space="0" w:color="6FC0FF" w:themeColor="accent1"/>
          <w:left w:val="single" w:sz="4" w:space="0" w:color="6FC0FF" w:themeColor="accent1"/>
          <w:bottom w:val="single" w:sz="4" w:space="0" w:color="6FC0FF" w:themeColor="accent1"/>
          <w:right w:val="single" w:sz="4" w:space="0" w:color="6FC0FF" w:themeColor="accent1"/>
          <w:insideH w:val="nil"/>
          <w:insideV w:val="nil"/>
        </w:tcBorders>
        <w:shd w:val="clear" w:color="auto" w:fill="6FC0FF" w:themeFill="accent1"/>
      </w:tcPr>
    </w:tblStylePr>
    <w:tblStylePr w:type="lastRow">
      <w:rPr>
        <w:rFonts w:ascii="Calibri" w:hAnsi="Calibri" w:cs="Times New Roman" w:hint="default"/>
        <w:b/>
        <w:bCs/>
      </w:rPr>
      <w:tblPr/>
      <w:tcPr>
        <w:tcBorders>
          <w:top w:val="double" w:sz="4" w:space="0" w:color="6FC0FF" w:themeColor="accent1"/>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2F2FF" w:themeFill="accent1" w:themeFillTint="33"/>
      </w:tcPr>
    </w:tblStylePr>
    <w:tblStylePr w:type="band1Horz">
      <w:rPr>
        <w:rFonts w:ascii="Calibri" w:hAnsi="Calibri" w:cs="Times New Roman" w:hint="default"/>
      </w:rPr>
      <w:tblPr/>
      <w:tcPr>
        <w:shd w:val="clear" w:color="auto" w:fill="E2F2FF" w:themeFill="accent1" w:themeFillTint="33"/>
      </w:tcPr>
    </w:tblStylePr>
  </w:style>
  <w:style w:type="paragraph" w:styleId="NormalWeb">
    <w:name w:val="Normal (Web)"/>
    <w:basedOn w:val="Normal"/>
    <w:uiPriority w:val="99"/>
    <w:semiHidden/>
    <w:unhideWhenUsed/>
    <w:rsid w:val="00715519"/>
    <w:pPr>
      <w:spacing w:before="100" w:beforeAutospacing="1" w:after="100" w:afterAutospacing="1" w:line="240" w:lineRule="auto"/>
    </w:pPr>
    <w:rPr>
      <w:rFonts w:ascii="Times New Roman" w:eastAsiaTheme="minorEastAsia" w:hAnsi="Times New Roman" w:cs="Times New Roman"/>
      <w:sz w:val="24"/>
      <w:szCs w:val="24"/>
      <w:lang w:val="uz-Cyrl-UZ" w:eastAsia="uz-Cyrl-UZ"/>
    </w:rPr>
  </w:style>
  <w:style w:type="character" w:customStyle="1" w:styleId="MTDisplayEquationChar">
    <w:name w:val="MTDisplayEquation Char"/>
    <w:basedOn w:val="Fuentedeprrafopredeter"/>
    <w:link w:val="MTDisplayEquation"/>
    <w:locked/>
    <w:rsid w:val="000E4A1D"/>
    <w:rPr>
      <w:rFonts w:ascii="Arial" w:eastAsia="Times New Roman" w:hAnsi="Arial" w:cs="Times New Roman"/>
      <w:sz w:val="20"/>
      <w:szCs w:val="20"/>
    </w:rPr>
  </w:style>
  <w:style w:type="paragraph" w:customStyle="1" w:styleId="MTDisplayEquation">
    <w:name w:val="MTDisplayEquation"/>
    <w:basedOn w:val="Normal"/>
    <w:next w:val="Normal"/>
    <w:link w:val="MTDisplayEquationChar"/>
    <w:rsid w:val="000E4A1D"/>
    <w:pPr>
      <w:tabs>
        <w:tab w:val="center" w:pos="4540"/>
        <w:tab w:val="right" w:pos="9080"/>
      </w:tabs>
      <w:overflowPunct w:val="0"/>
      <w:autoSpaceDE w:val="0"/>
      <w:autoSpaceDN w:val="0"/>
      <w:adjustRightInd w:val="0"/>
      <w:spacing w:before="120" w:after="100" w:line="240" w:lineRule="auto"/>
      <w:ind w:left="360"/>
    </w:pPr>
    <w:rPr>
      <w:rFonts w:ascii="Arial" w:eastAsia="Times New Roman" w:hAnsi="Arial" w:cs="Times New Roman"/>
      <w:sz w:val="20"/>
      <w:szCs w:val="20"/>
    </w:rPr>
  </w:style>
  <w:style w:type="paragraph" w:styleId="Mapadeldocumento">
    <w:name w:val="Document Map"/>
    <w:basedOn w:val="Normal"/>
    <w:link w:val="MapadeldocumentoCar"/>
    <w:uiPriority w:val="99"/>
    <w:semiHidden/>
    <w:unhideWhenUsed/>
    <w:rsid w:val="00642A2B"/>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642A2B"/>
    <w:rPr>
      <w:rFonts w:ascii="Lucida Grande" w:hAnsi="Lucida Grande" w:cs="Lucida Grande"/>
      <w:sz w:val="24"/>
      <w:szCs w:val="24"/>
    </w:rPr>
  </w:style>
  <w:style w:type="table" w:styleId="Tablaconcuadrcula4-nfasis1">
    <w:name w:val="Grid Table 4 Accent 1"/>
    <w:basedOn w:val="Tablanormal"/>
    <w:uiPriority w:val="49"/>
    <w:rsid w:val="00680827"/>
    <w:pPr>
      <w:spacing w:after="0" w:line="240" w:lineRule="auto"/>
    </w:pPr>
    <w:tblPr>
      <w:tblStyleRowBandSize w:val="1"/>
      <w:tblStyleColBandSize w:val="1"/>
      <w:tbl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insideH w:val="single" w:sz="4" w:space="0" w:color="A8D8FF" w:themeColor="accent1" w:themeTint="99"/>
        <w:insideV w:val="single" w:sz="4" w:space="0" w:color="A8D8FF" w:themeColor="accent1" w:themeTint="99"/>
      </w:tblBorders>
    </w:tblPr>
    <w:tblStylePr w:type="firstRow">
      <w:rPr>
        <w:b/>
        <w:bCs/>
        <w:color w:val="FFFFFF" w:themeColor="background1"/>
      </w:rPr>
      <w:tblPr/>
      <w:tcPr>
        <w:tcBorders>
          <w:top w:val="single" w:sz="4" w:space="0" w:color="6FC0FF" w:themeColor="accent1"/>
          <w:left w:val="single" w:sz="4" w:space="0" w:color="6FC0FF" w:themeColor="accent1"/>
          <w:bottom w:val="single" w:sz="4" w:space="0" w:color="6FC0FF" w:themeColor="accent1"/>
          <w:right w:val="single" w:sz="4" w:space="0" w:color="6FC0FF" w:themeColor="accent1"/>
          <w:insideH w:val="nil"/>
          <w:insideV w:val="nil"/>
        </w:tcBorders>
        <w:shd w:val="clear" w:color="auto" w:fill="6FC0FF" w:themeFill="accent1"/>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paragraph" w:styleId="Revisin">
    <w:name w:val="Revision"/>
    <w:hidden/>
    <w:uiPriority w:val="99"/>
    <w:semiHidden/>
    <w:rsid w:val="0077308C"/>
    <w:pPr>
      <w:spacing w:after="0" w:line="240" w:lineRule="auto"/>
    </w:pPr>
  </w:style>
  <w:style w:type="character" w:styleId="Mencinsinresolver">
    <w:name w:val="Unresolved Mention"/>
    <w:basedOn w:val="Fuentedeprrafopredeter"/>
    <w:uiPriority w:val="99"/>
    <w:semiHidden/>
    <w:unhideWhenUsed/>
    <w:rsid w:val="000303E6"/>
    <w:rPr>
      <w:color w:val="808080"/>
      <w:shd w:val="clear" w:color="auto" w:fill="E6E6E6"/>
    </w:rPr>
  </w:style>
  <w:style w:type="character" w:styleId="Hipervnculovisitado">
    <w:name w:val="FollowedHyperlink"/>
    <w:basedOn w:val="Fuentedeprrafopredeter"/>
    <w:uiPriority w:val="99"/>
    <w:semiHidden/>
    <w:unhideWhenUsed/>
    <w:rsid w:val="00DD7641"/>
    <w:rPr>
      <w:color w:val="800080" w:themeColor="followedHyperlink"/>
      <w:u w:val="single"/>
    </w:rPr>
  </w:style>
  <w:style w:type="character" w:customStyle="1" w:styleId="DescripcinCar">
    <w:name w:val="Descripción Car"/>
    <w:aliases w:val="Légende italique Car,3559Caption Car,Figure-caption Car,topic Car,Legend Car,Figure Car,&gt;fig:title Car,&gt;tab:title Car,&gt;fig: title Car,RefDoc Car,ASSET_caption Car,Char Car,Didascalia Carattere1 Car,Didascalia Carattere2 Carattere Car"/>
    <w:link w:val="Descripcin"/>
    <w:uiPriority w:val="35"/>
    <w:locked/>
    <w:rsid w:val="00D30798"/>
    <w:rPr>
      <w:i/>
      <w:iCs/>
      <w:color w:val="005596" w:themeColor="text2"/>
      <w:sz w:val="18"/>
      <w:szCs w:val="18"/>
    </w:rPr>
  </w:style>
  <w:style w:type="table" w:customStyle="1" w:styleId="GridTable4-Accent12">
    <w:name w:val="Grid Table 4 - Accent 12"/>
    <w:basedOn w:val="Tablanormal"/>
    <w:next w:val="Tablaconcuadrcula4-nfasis1"/>
    <w:uiPriority w:val="49"/>
    <w:rsid w:val="008D1D45"/>
    <w:pPr>
      <w:spacing w:after="0" w:line="240" w:lineRule="auto"/>
    </w:pPr>
    <w:tblPr>
      <w:tblStyleRowBandSize w:val="1"/>
      <w:tblStyleColBandSize w:val="1"/>
      <w:tblBorders>
        <w:top w:val="single" w:sz="4" w:space="0" w:color="A8D8FF" w:themeColor="accent1" w:themeTint="99"/>
        <w:left w:val="single" w:sz="4" w:space="0" w:color="A8D8FF" w:themeColor="accent1" w:themeTint="99"/>
        <w:bottom w:val="single" w:sz="4" w:space="0" w:color="A8D8FF" w:themeColor="accent1" w:themeTint="99"/>
        <w:right w:val="single" w:sz="4" w:space="0" w:color="A8D8FF" w:themeColor="accent1" w:themeTint="99"/>
        <w:insideH w:val="single" w:sz="4" w:space="0" w:color="A8D8FF" w:themeColor="accent1" w:themeTint="99"/>
        <w:insideV w:val="single" w:sz="4" w:space="0" w:color="A8D8FF" w:themeColor="accent1" w:themeTint="99"/>
      </w:tblBorders>
    </w:tblPr>
    <w:tblStylePr w:type="firstRow">
      <w:rPr>
        <w:b/>
        <w:bCs/>
        <w:color w:val="FFFFFF" w:themeColor="background1"/>
      </w:rPr>
      <w:tblPr/>
      <w:tcPr>
        <w:tcBorders>
          <w:top w:val="single" w:sz="4" w:space="0" w:color="6FC0FF" w:themeColor="accent1"/>
          <w:left w:val="single" w:sz="4" w:space="0" w:color="6FC0FF" w:themeColor="accent1"/>
          <w:bottom w:val="single" w:sz="4" w:space="0" w:color="6FC0FF" w:themeColor="accent1"/>
          <w:right w:val="single" w:sz="4" w:space="0" w:color="6FC0FF" w:themeColor="accent1"/>
          <w:insideH w:val="nil"/>
          <w:insideV w:val="nil"/>
        </w:tcBorders>
        <w:shd w:val="clear" w:color="auto" w:fill="6FC0FF" w:themeFill="accent1"/>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paragraph" w:customStyle="1" w:styleId="Table">
    <w:name w:val="Table"/>
    <w:basedOn w:val="Normal"/>
    <w:rsid w:val="007D3B61"/>
    <w:pPr>
      <w:overflowPunct w:val="0"/>
      <w:autoSpaceDE w:val="0"/>
      <w:autoSpaceDN w:val="0"/>
      <w:adjustRightInd w:val="0"/>
      <w:spacing w:before="60" w:after="60" w:line="240" w:lineRule="auto"/>
    </w:pPr>
    <w:rPr>
      <w:rFonts w:ascii="Times New Roman" w:eastAsia="Times New Roman" w:hAnsi="Times New Roman" w:cs="Times New Roman"/>
      <w:szCs w:val="20"/>
    </w:rPr>
  </w:style>
  <w:style w:type="numbering" w:customStyle="1" w:styleId="CurrentList1">
    <w:name w:val="Current List1"/>
    <w:uiPriority w:val="99"/>
    <w:rsid w:val="004B622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84">
      <w:bodyDiv w:val="1"/>
      <w:marLeft w:val="0"/>
      <w:marRight w:val="0"/>
      <w:marTop w:val="0"/>
      <w:marBottom w:val="0"/>
      <w:divBdr>
        <w:top w:val="none" w:sz="0" w:space="0" w:color="auto"/>
        <w:left w:val="none" w:sz="0" w:space="0" w:color="auto"/>
        <w:bottom w:val="none" w:sz="0" w:space="0" w:color="auto"/>
        <w:right w:val="none" w:sz="0" w:space="0" w:color="auto"/>
      </w:divBdr>
    </w:div>
    <w:div w:id="84764954">
      <w:bodyDiv w:val="1"/>
      <w:marLeft w:val="0"/>
      <w:marRight w:val="0"/>
      <w:marTop w:val="0"/>
      <w:marBottom w:val="0"/>
      <w:divBdr>
        <w:top w:val="none" w:sz="0" w:space="0" w:color="auto"/>
        <w:left w:val="none" w:sz="0" w:space="0" w:color="auto"/>
        <w:bottom w:val="none" w:sz="0" w:space="0" w:color="auto"/>
        <w:right w:val="none" w:sz="0" w:space="0" w:color="auto"/>
      </w:divBdr>
    </w:div>
    <w:div w:id="147794997">
      <w:bodyDiv w:val="1"/>
      <w:marLeft w:val="0"/>
      <w:marRight w:val="0"/>
      <w:marTop w:val="0"/>
      <w:marBottom w:val="0"/>
      <w:divBdr>
        <w:top w:val="none" w:sz="0" w:space="0" w:color="auto"/>
        <w:left w:val="none" w:sz="0" w:space="0" w:color="auto"/>
        <w:bottom w:val="none" w:sz="0" w:space="0" w:color="auto"/>
        <w:right w:val="none" w:sz="0" w:space="0" w:color="auto"/>
      </w:divBdr>
    </w:div>
    <w:div w:id="155347447">
      <w:bodyDiv w:val="1"/>
      <w:marLeft w:val="0"/>
      <w:marRight w:val="0"/>
      <w:marTop w:val="0"/>
      <w:marBottom w:val="0"/>
      <w:divBdr>
        <w:top w:val="none" w:sz="0" w:space="0" w:color="auto"/>
        <w:left w:val="none" w:sz="0" w:space="0" w:color="auto"/>
        <w:bottom w:val="none" w:sz="0" w:space="0" w:color="auto"/>
        <w:right w:val="none" w:sz="0" w:space="0" w:color="auto"/>
      </w:divBdr>
    </w:div>
    <w:div w:id="210654140">
      <w:bodyDiv w:val="1"/>
      <w:marLeft w:val="0"/>
      <w:marRight w:val="0"/>
      <w:marTop w:val="0"/>
      <w:marBottom w:val="0"/>
      <w:divBdr>
        <w:top w:val="none" w:sz="0" w:space="0" w:color="auto"/>
        <w:left w:val="none" w:sz="0" w:space="0" w:color="auto"/>
        <w:bottom w:val="none" w:sz="0" w:space="0" w:color="auto"/>
        <w:right w:val="none" w:sz="0" w:space="0" w:color="auto"/>
      </w:divBdr>
    </w:div>
    <w:div w:id="233854744">
      <w:bodyDiv w:val="1"/>
      <w:marLeft w:val="0"/>
      <w:marRight w:val="0"/>
      <w:marTop w:val="0"/>
      <w:marBottom w:val="0"/>
      <w:divBdr>
        <w:top w:val="none" w:sz="0" w:space="0" w:color="auto"/>
        <w:left w:val="none" w:sz="0" w:space="0" w:color="auto"/>
        <w:bottom w:val="none" w:sz="0" w:space="0" w:color="auto"/>
        <w:right w:val="none" w:sz="0" w:space="0" w:color="auto"/>
      </w:divBdr>
    </w:div>
    <w:div w:id="294063372">
      <w:bodyDiv w:val="1"/>
      <w:marLeft w:val="0"/>
      <w:marRight w:val="0"/>
      <w:marTop w:val="0"/>
      <w:marBottom w:val="0"/>
      <w:divBdr>
        <w:top w:val="none" w:sz="0" w:space="0" w:color="auto"/>
        <w:left w:val="none" w:sz="0" w:space="0" w:color="auto"/>
        <w:bottom w:val="none" w:sz="0" w:space="0" w:color="auto"/>
        <w:right w:val="none" w:sz="0" w:space="0" w:color="auto"/>
      </w:divBdr>
    </w:div>
    <w:div w:id="319887198">
      <w:bodyDiv w:val="1"/>
      <w:marLeft w:val="0"/>
      <w:marRight w:val="0"/>
      <w:marTop w:val="0"/>
      <w:marBottom w:val="0"/>
      <w:divBdr>
        <w:top w:val="none" w:sz="0" w:space="0" w:color="auto"/>
        <w:left w:val="none" w:sz="0" w:space="0" w:color="auto"/>
        <w:bottom w:val="none" w:sz="0" w:space="0" w:color="auto"/>
        <w:right w:val="none" w:sz="0" w:space="0" w:color="auto"/>
      </w:divBdr>
    </w:div>
    <w:div w:id="328019515">
      <w:bodyDiv w:val="1"/>
      <w:marLeft w:val="0"/>
      <w:marRight w:val="0"/>
      <w:marTop w:val="0"/>
      <w:marBottom w:val="0"/>
      <w:divBdr>
        <w:top w:val="none" w:sz="0" w:space="0" w:color="auto"/>
        <w:left w:val="none" w:sz="0" w:space="0" w:color="auto"/>
        <w:bottom w:val="none" w:sz="0" w:space="0" w:color="auto"/>
        <w:right w:val="none" w:sz="0" w:space="0" w:color="auto"/>
      </w:divBdr>
    </w:div>
    <w:div w:id="371000827">
      <w:bodyDiv w:val="1"/>
      <w:marLeft w:val="0"/>
      <w:marRight w:val="0"/>
      <w:marTop w:val="0"/>
      <w:marBottom w:val="0"/>
      <w:divBdr>
        <w:top w:val="none" w:sz="0" w:space="0" w:color="auto"/>
        <w:left w:val="none" w:sz="0" w:space="0" w:color="auto"/>
        <w:bottom w:val="none" w:sz="0" w:space="0" w:color="auto"/>
        <w:right w:val="none" w:sz="0" w:space="0" w:color="auto"/>
      </w:divBdr>
    </w:div>
    <w:div w:id="390538368">
      <w:bodyDiv w:val="1"/>
      <w:marLeft w:val="0"/>
      <w:marRight w:val="0"/>
      <w:marTop w:val="0"/>
      <w:marBottom w:val="0"/>
      <w:divBdr>
        <w:top w:val="none" w:sz="0" w:space="0" w:color="auto"/>
        <w:left w:val="none" w:sz="0" w:space="0" w:color="auto"/>
        <w:bottom w:val="none" w:sz="0" w:space="0" w:color="auto"/>
        <w:right w:val="none" w:sz="0" w:space="0" w:color="auto"/>
      </w:divBdr>
    </w:div>
    <w:div w:id="416246903">
      <w:bodyDiv w:val="1"/>
      <w:marLeft w:val="0"/>
      <w:marRight w:val="0"/>
      <w:marTop w:val="0"/>
      <w:marBottom w:val="0"/>
      <w:divBdr>
        <w:top w:val="none" w:sz="0" w:space="0" w:color="auto"/>
        <w:left w:val="none" w:sz="0" w:space="0" w:color="auto"/>
        <w:bottom w:val="none" w:sz="0" w:space="0" w:color="auto"/>
        <w:right w:val="none" w:sz="0" w:space="0" w:color="auto"/>
      </w:divBdr>
    </w:div>
    <w:div w:id="532503382">
      <w:bodyDiv w:val="1"/>
      <w:marLeft w:val="0"/>
      <w:marRight w:val="0"/>
      <w:marTop w:val="0"/>
      <w:marBottom w:val="0"/>
      <w:divBdr>
        <w:top w:val="none" w:sz="0" w:space="0" w:color="auto"/>
        <w:left w:val="none" w:sz="0" w:space="0" w:color="auto"/>
        <w:bottom w:val="none" w:sz="0" w:space="0" w:color="auto"/>
        <w:right w:val="none" w:sz="0" w:space="0" w:color="auto"/>
      </w:divBdr>
    </w:div>
    <w:div w:id="534735791">
      <w:bodyDiv w:val="1"/>
      <w:marLeft w:val="0"/>
      <w:marRight w:val="0"/>
      <w:marTop w:val="0"/>
      <w:marBottom w:val="0"/>
      <w:divBdr>
        <w:top w:val="none" w:sz="0" w:space="0" w:color="auto"/>
        <w:left w:val="none" w:sz="0" w:space="0" w:color="auto"/>
        <w:bottom w:val="none" w:sz="0" w:space="0" w:color="auto"/>
        <w:right w:val="none" w:sz="0" w:space="0" w:color="auto"/>
      </w:divBdr>
    </w:div>
    <w:div w:id="641468815">
      <w:bodyDiv w:val="1"/>
      <w:marLeft w:val="0"/>
      <w:marRight w:val="0"/>
      <w:marTop w:val="0"/>
      <w:marBottom w:val="0"/>
      <w:divBdr>
        <w:top w:val="none" w:sz="0" w:space="0" w:color="auto"/>
        <w:left w:val="none" w:sz="0" w:space="0" w:color="auto"/>
        <w:bottom w:val="none" w:sz="0" w:space="0" w:color="auto"/>
        <w:right w:val="none" w:sz="0" w:space="0" w:color="auto"/>
      </w:divBdr>
    </w:div>
    <w:div w:id="727996546">
      <w:bodyDiv w:val="1"/>
      <w:marLeft w:val="0"/>
      <w:marRight w:val="0"/>
      <w:marTop w:val="0"/>
      <w:marBottom w:val="0"/>
      <w:divBdr>
        <w:top w:val="none" w:sz="0" w:space="0" w:color="auto"/>
        <w:left w:val="none" w:sz="0" w:space="0" w:color="auto"/>
        <w:bottom w:val="none" w:sz="0" w:space="0" w:color="auto"/>
        <w:right w:val="none" w:sz="0" w:space="0" w:color="auto"/>
      </w:divBdr>
    </w:div>
    <w:div w:id="736054974">
      <w:bodyDiv w:val="1"/>
      <w:marLeft w:val="0"/>
      <w:marRight w:val="0"/>
      <w:marTop w:val="0"/>
      <w:marBottom w:val="0"/>
      <w:divBdr>
        <w:top w:val="none" w:sz="0" w:space="0" w:color="auto"/>
        <w:left w:val="none" w:sz="0" w:space="0" w:color="auto"/>
        <w:bottom w:val="none" w:sz="0" w:space="0" w:color="auto"/>
        <w:right w:val="none" w:sz="0" w:space="0" w:color="auto"/>
      </w:divBdr>
    </w:div>
    <w:div w:id="865172655">
      <w:bodyDiv w:val="1"/>
      <w:marLeft w:val="0"/>
      <w:marRight w:val="0"/>
      <w:marTop w:val="0"/>
      <w:marBottom w:val="0"/>
      <w:divBdr>
        <w:top w:val="none" w:sz="0" w:space="0" w:color="auto"/>
        <w:left w:val="none" w:sz="0" w:space="0" w:color="auto"/>
        <w:bottom w:val="none" w:sz="0" w:space="0" w:color="auto"/>
        <w:right w:val="none" w:sz="0" w:space="0" w:color="auto"/>
      </w:divBdr>
    </w:div>
    <w:div w:id="924145110">
      <w:bodyDiv w:val="1"/>
      <w:marLeft w:val="0"/>
      <w:marRight w:val="0"/>
      <w:marTop w:val="0"/>
      <w:marBottom w:val="0"/>
      <w:divBdr>
        <w:top w:val="none" w:sz="0" w:space="0" w:color="auto"/>
        <w:left w:val="none" w:sz="0" w:space="0" w:color="auto"/>
        <w:bottom w:val="none" w:sz="0" w:space="0" w:color="auto"/>
        <w:right w:val="none" w:sz="0" w:space="0" w:color="auto"/>
      </w:divBdr>
    </w:div>
    <w:div w:id="934902436">
      <w:bodyDiv w:val="1"/>
      <w:marLeft w:val="0"/>
      <w:marRight w:val="0"/>
      <w:marTop w:val="0"/>
      <w:marBottom w:val="0"/>
      <w:divBdr>
        <w:top w:val="none" w:sz="0" w:space="0" w:color="auto"/>
        <w:left w:val="none" w:sz="0" w:space="0" w:color="auto"/>
        <w:bottom w:val="none" w:sz="0" w:space="0" w:color="auto"/>
        <w:right w:val="none" w:sz="0" w:space="0" w:color="auto"/>
      </w:divBdr>
    </w:div>
    <w:div w:id="967249224">
      <w:bodyDiv w:val="1"/>
      <w:marLeft w:val="0"/>
      <w:marRight w:val="0"/>
      <w:marTop w:val="0"/>
      <w:marBottom w:val="0"/>
      <w:divBdr>
        <w:top w:val="none" w:sz="0" w:space="0" w:color="auto"/>
        <w:left w:val="none" w:sz="0" w:space="0" w:color="auto"/>
        <w:bottom w:val="none" w:sz="0" w:space="0" w:color="auto"/>
        <w:right w:val="none" w:sz="0" w:space="0" w:color="auto"/>
      </w:divBdr>
    </w:div>
    <w:div w:id="1013149979">
      <w:bodyDiv w:val="1"/>
      <w:marLeft w:val="0"/>
      <w:marRight w:val="0"/>
      <w:marTop w:val="0"/>
      <w:marBottom w:val="0"/>
      <w:divBdr>
        <w:top w:val="none" w:sz="0" w:space="0" w:color="auto"/>
        <w:left w:val="none" w:sz="0" w:space="0" w:color="auto"/>
        <w:bottom w:val="none" w:sz="0" w:space="0" w:color="auto"/>
        <w:right w:val="none" w:sz="0" w:space="0" w:color="auto"/>
      </w:divBdr>
    </w:div>
    <w:div w:id="1080982503">
      <w:bodyDiv w:val="1"/>
      <w:marLeft w:val="0"/>
      <w:marRight w:val="0"/>
      <w:marTop w:val="0"/>
      <w:marBottom w:val="0"/>
      <w:divBdr>
        <w:top w:val="none" w:sz="0" w:space="0" w:color="auto"/>
        <w:left w:val="none" w:sz="0" w:space="0" w:color="auto"/>
        <w:bottom w:val="none" w:sz="0" w:space="0" w:color="auto"/>
        <w:right w:val="none" w:sz="0" w:space="0" w:color="auto"/>
      </w:divBdr>
    </w:div>
    <w:div w:id="1100417923">
      <w:bodyDiv w:val="1"/>
      <w:marLeft w:val="0"/>
      <w:marRight w:val="0"/>
      <w:marTop w:val="0"/>
      <w:marBottom w:val="0"/>
      <w:divBdr>
        <w:top w:val="none" w:sz="0" w:space="0" w:color="auto"/>
        <w:left w:val="none" w:sz="0" w:space="0" w:color="auto"/>
        <w:bottom w:val="none" w:sz="0" w:space="0" w:color="auto"/>
        <w:right w:val="none" w:sz="0" w:space="0" w:color="auto"/>
      </w:divBdr>
    </w:div>
    <w:div w:id="1221164023">
      <w:bodyDiv w:val="1"/>
      <w:marLeft w:val="0"/>
      <w:marRight w:val="0"/>
      <w:marTop w:val="0"/>
      <w:marBottom w:val="0"/>
      <w:divBdr>
        <w:top w:val="none" w:sz="0" w:space="0" w:color="auto"/>
        <w:left w:val="none" w:sz="0" w:space="0" w:color="auto"/>
        <w:bottom w:val="none" w:sz="0" w:space="0" w:color="auto"/>
        <w:right w:val="none" w:sz="0" w:space="0" w:color="auto"/>
      </w:divBdr>
    </w:div>
    <w:div w:id="1251543393">
      <w:bodyDiv w:val="1"/>
      <w:marLeft w:val="0"/>
      <w:marRight w:val="0"/>
      <w:marTop w:val="0"/>
      <w:marBottom w:val="0"/>
      <w:divBdr>
        <w:top w:val="none" w:sz="0" w:space="0" w:color="auto"/>
        <w:left w:val="none" w:sz="0" w:space="0" w:color="auto"/>
        <w:bottom w:val="none" w:sz="0" w:space="0" w:color="auto"/>
        <w:right w:val="none" w:sz="0" w:space="0" w:color="auto"/>
      </w:divBdr>
    </w:div>
    <w:div w:id="1257668297">
      <w:bodyDiv w:val="1"/>
      <w:marLeft w:val="0"/>
      <w:marRight w:val="0"/>
      <w:marTop w:val="0"/>
      <w:marBottom w:val="0"/>
      <w:divBdr>
        <w:top w:val="none" w:sz="0" w:space="0" w:color="auto"/>
        <w:left w:val="none" w:sz="0" w:space="0" w:color="auto"/>
        <w:bottom w:val="none" w:sz="0" w:space="0" w:color="auto"/>
        <w:right w:val="none" w:sz="0" w:space="0" w:color="auto"/>
      </w:divBdr>
    </w:div>
    <w:div w:id="1259563254">
      <w:bodyDiv w:val="1"/>
      <w:marLeft w:val="0"/>
      <w:marRight w:val="0"/>
      <w:marTop w:val="0"/>
      <w:marBottom w:val="0"/>
      <w:divBdr>
        <w:top w:val="none" w:sz="0" w:space="0" w:color="auto"/>
        <w:left w:val="none" w:sz="0" w:space="0" w:color="auto"/>
        <w:bottom w:val="none" w:sz="0" w:space="0" w:color="auto"/>
        <w:right w:val="none" w:sz="0" w:space="0" w:color="auto"/>
      </w:divBdr>
    </w:div>
    <w:div w:id="1265918993">
      <w:bodyDiv w:val="1"/>
      <w:marLeft w:val="0"/>
      <w:marRight w:val="0"/>
      <w:marTop w:val="0"/>
      <w:marBottom w:val="0"/>
      <w:divBdr>
        <w:top w:val="none" w:sz="0" w:space="0" w:color="auto"/>
        <w:left w:val="none" w:sz="0" w:space="0" w:color="auto"/>
        <w:bottom w:val="none" w:sz="0" w:space="0" w:color="auto"/>
        <w:right w:val="none" w:sz="0" w:space="0" w:color="auto"/>
      </w:divBdr>
    </w:div>
    <w:div w:id="1310671339">
      <w:bodyDiv w:val="1"/>
      <w:marLeft w:val="0"/>
      <w:marRight w:val="0"/>
      <w:marTop w:val="0"/>
      <w:marBottom w:val="0"/>
      <w:divBdr>
        <w:top w:val="none" w:sz="0" w:space="0" w:color="auto"/>
        <w:left w:val="none" w:sz="0" w:space="0" w:color="auto"/>
        <w:bottom w:val="none" w:sz="0" w:space="0" w:color="auto"/>
        <w:right w:val="none" w:sz="0" w:space="0" w:color="auto"/>
      </w:divBdr>
    </w:div>
    <w:div w:id="1318612478">
      <w:bodyDiv w:val="1"/>
      <w:marLeft w:val="0"/>
      <w:marRight w:val="0"/>
      <w:marTop w:val="0"/>
      <w:marBottom w:val="0"/>
      <w:divBdr>
        <w:top w:val="none" w:sz="0" w:space="0" w:color="auto"/>
        <w:left w:val="none" w:sz="0" w:space="0" w:color="auto"/>
        <w:bottom w:val="none" w:sz="0" w:space="0" w:color="auto"/>
        <w:right w:val="none" w:sz="0" w:space="0" w:color="auto"/>
      </w:divBdr>
    </w:div>
    <w:div w:id="1322929820">
      <w:bodyDiv w:val="1"/>
      <w:marLeft w:val="0"/>
      <w:marRight w:val="0"/>
      <w:marTop w:val="0"/>
      <w:marBottom w:val="0"/>
      <w:divBdr>
        <w:top w:val="none" w:sz="0" w:space="0" w:color="auto"/>
        <w:left w:val="none" w:sz="0" w:space="0" w:color="auto"/>
        <w:bottom w:val="none" w:sz="0" w:space="0" w:color="auto"/>
        <w:right w:val="none" w:sz="0" w:space="0" w:color="auto"/>
      </w:divBdr>
    </w:div>
    <w:div w:id="1414205458">
      <w:bodyDiv w:val="1"/>
      <w:marLeft w:val="0"/>
      <w:marRight w:val="0"/>
      <w:marTop w:val="0"/>
      <w:marBottom w:val="0"/>
      <w:divBdr>
        <w:top w:val="none" w:sz="0" w:space="0" w:color="auto"/>
        <w:left w:val="none" w:sz="0" w:space="0" w:color="auto"/>
        <w:bottom w:val="none" w:sz="0" w:space="0" w:color="auto"/>
        <w:right w:val="none" w:sz="0" w:space="0" w:color="auto"/>
      </w:divBdr>
    </w:div>
    <w:div w:id="1484422185">
      <w:bodyDiv w:val="1"/>
      <w:marLeft w:val="0"/>
      <w:marRight w:val="0"/>
      <w:marTop w:val="0"/>
      <w:marBottom w:val="0"/>
      <w:divBdr>
        <w:top w:val="none" w:sz="0" w:space="0" w:color="auto"/>
        <w:left w:val="none" w:sz="0" w:space="0" w:color="auto"/>
        <w:bottom w:val="none" w:sz="0" w:space="0" w:color="auto"/>
        <w:right w:val="none" w:sz="0" w:space="0" w:color="auto"/>
      </w:divBdr>
    </w:div>
    <w:div w:id="1563712111">
      <w:bodyDiv w:val="1"/>
      <w:marLeft w:val="0"/>
      <w:marRight w:val="0"/>
      <w:marTop w:val="0"/>
      <w:marBottom w:val="0"/>
      <w:divBdr>
        <w:top w:val="none" w:sz="0" w:space="0" w:color="auto"/>
        <w:left w:val="none" w:sz="0" w:space="0" w:color="auto"/>
        <w:bottom w:val="none" w:sz="0" w:space="0" w:color="auto"/>
        <w:right w:val="none" w:sz="0" w:space="0" w:color="auto"/>
      </w:divBdr>
    </w:div>
    <w:div w:id="1647777832">
      <w:bodyDiv w:val="1"/>
      <w:marLeft w:val="0"/>
      <w:marRight w:val="0"/>
      <w:marTop w:val="0"/>
      <w:marBottom w:val="0"/>
      <w:divBdr>
        <w:top w:val="none" w:sz="0" w:space="0" w:color="auto"/>
        <w:left w:val="none" w:sz="0" w:space="0" w:color="auto"/>
        <w:bottom w:val="none" w:sz="0" w:space="0" w:color="auto"/>
        <w:right w:val="none" w:sz="0" w:space="0" w:color="auto"/>
      </w:divBdr>
    </w:div>
    <w:div w:id="1651519363">
      <w:bodyDiv w:val="1"/>
      <w:marLeft w:val="0"/>
      <w:marRight w:val="0"/>
      <w:marTop w:val="0"/>
      <w:marBottom w:val="0"/>
      <w:divBdr>
        <w:top w:val="none" w:sz="0" w:space="0" w:color="auto"/>
        <w:left w:val="none" w:sz="0" w:space="0" w:color="auto"/>
        <w:bottom w:val="none" w:sz="0" w:space="0" w:color="auto"/>
        <w:right w:val="none" w:sz="0" w:space="0" w:color="auto"/>
      </w:divBdr>
    </w:div>
    <w:div w:id="1680083162">
      <w:bodyDiv w:val="1"/>
      <w:marLeft w:val="0"/>
      <w:marRight w:val="0"/>
      <w:marTop w:val="0"/>
      <w:marBottom w:val="0"/>
      <w:divBdr>
        <w:top w:val="none" w:sz="0" w:space="0" w:color="auto"/>
        <w:left w:val="none" w:sz="0" w:space="0" w:color="auto"/>
        <w:bottom w:val="none" w:sz="0" w:space="0" w:color="auto"/>
        <w:right w:val="none" w:sz="0" w:space="0" w:color="auto"/>
      </w:divBdr>
    </w:div>
    <w:div w:id="1686903526">
      <w:bodyDiv w:val="1"/>
      <w:marLeft w:val="0"/>
      <w:marRight w:val="0"/>
      <w:marTop w:val="0"/>
      <w:marBottom w:val="0"/>
      <w:divBdr>
        <w:top w:val="none" w:sz="0" w:space="0" w:color="auto"/>
        <w:left w:val="none" w:sz="0" w:space="0" w:color="auto"/>
        <w:bottom w:val="none" w:sz="0" w:space="0" w:color="auto"/>
        <w:right w:val="none" w:sz="0" w:space="0" w:color="auto"/>
      </w:divBdr>
    </w:div>
    <w:div w:id="1695812825">
      <w:bodyDiv w:val="1"/>
      <w:marLeft w:val="0"/>
      <w:marRight w:val="0"/>
      <w:marTop w:val="0"/>
      <w:marBottom w:val="0"/>
      <w:divBdr>
        <w:top w:val="none" w:sz="0" w:space="0" w:color="auto"/>
        <w:left w:val="none" w:sz="0" w:space="0" w:color="auto"/>
        <w:bottom w:val="none" w:sz="0" w:space="0" w:color="auto"/>
        <w:right w:val="none" w:sz="0" w:space="0" w:color="auto"/>
      </w:divBdr>
    </w:div>
    <w:div w:id="1735085582">
      <w:bodyDiv w:val="1"/>
      <w:marLeft w:val="0"/>
      <w:marRight w:val="0"/>
      <w:marTop w:val="0"/>
      <w:marBottom w:val="0"/>
      <w:divBdr>
        <w:top w:val="none" w:sz="0" w:space="0" w:color="auto"/>
        <w:left w:val="none" w:sz="0" w:space="0" w:color="auto"/>
        <w:bottom w:val="none" w:sz="0" w:space="0" w:color="auto"/>
        <w:right w:val="none" w:sz="0" w:space="0" w:color="auto"/>
      </w:divBdr>
    </w:div>
    <w:div w:id="1762875064">
      <w:bodyDiv w:val="1"/>
      <w:marLeft w:val="0"/>
      <w:marRight w:val="0"/>
      <w:marTop w:val="0"/>
      <w:marBottom w:val="0"/>
      <w:divBdr>
        <w:top w:val="none" w:sz="0" w:space="0" w:color="auto"/>
        <w:left w:val="none" w:sz="0" w:space="0" w:color="auto"/>
        <w:bottom w:val="none" w:sz="0" w:space="0" w:color="auto"/>
        <w:right w:val="none" w:sz="0" w:space="0" w:color="auto"/>
      </w:divBdr>
    </w:div>
    <w:div w:id="1836458503">
      <w:bodyDiv w:val="1"/>
      <w:marLeft w:val="0"/>
      <w:marRight w:val="0"/>
      <w:marTop w:val="0"/>
      <w:marBottom w:val="0"/>
      <w:divBdr>
        <w:top w:val="none" w:sz="0" w:space="0" w:color="auto"/>
        <w:left w:val="none" w:sz="0" w:space="0" w:color="auto"/>
        <w:bottom w:val="none" w:sz="0" w:space="0" w:color="auto"/>
        <w:right w:val="none" w:sz="0" w:space="0" w:color="auto"/>
      </w:divBdr>
    </w:div>
    <w:div w:id="1862819134">
      <w:bodyDiv w:val="1"/>
      <w:marLeft w:val="0"/>
      <w:marRight w:val="0"/>
      <w:marTop w:val="0"/>
      <w:marBottom w:val="0"/>
      <w:divBdr>
        <w:top w:val="none" w:sz="0" w:space="0" w:color="auto"/>
        <w:left w:val="none" w:sz="0" w:space="0" w:color="auto"/>
        <w:bottom w:val="none" w:sz="0" w:space="0" w:color="auto"/>
        <w:right w:val="none" w:sz="0" w:space="0" w:color="auto"/>
      </w:divBdr>
    </w:div>
    <w:div w:id="1912740070">
      <w:bodyDiv w:val="1"/>
      <w:marLeft w:val="0"/>
      <w:marRight w:val="0"/>
      <w:marTop w:val="0"/>
      <w:marBottom w:val="0"/>
      <w:divBdr>
        <w:top w:val="none" w:sz="0" w:space="0" w:color="auto"/>
        <w:left w:val="none" w:sz="0" w:space="0" w:color="auto"/>
        <w:bottom w:val="none" w:sz="0" w:space="0" w:color="auto"/>
        <w:right w:val="none" w:sz="0" w:space="0" w:color="auto"/>
      </w:divBdr>
    </w:div>
    <w:div w:id="1951468143">
      <w:bodyDiv w:val="1"/>
      <w:marLeft w:val="0"/>
      <w:marRight w:val="0"/>
      <w:marTop w:val="0"/>
      <w:marBottom w:val="0"/>
      <w:divBdr>
        <w:top w:val="none" w:sz="0" w:space="0" w:color="auto"/>
        <w:left w:val="none" w:sz="0" w:space="0" w:color="auto"/>
        <w:bottom w:val="none" w:sz="0" w:space="0" w:color="auto"/>
        <w:right w:val="none" w:sz="0" w:space="0" w:color="auto"/>
      </w:divBdr>
    </w:div>
    <w:div w:id="1959603015">
      <w:bodyDiv w:val="1"/>
      <w:marLeft w:val="0"/>
      <w:marRight w:val="0"/>
      <w:marTop w:val="0"/>
      <w:marBottom w:val="0"/>
      <w:divBdr>
        <w:top w:val="none" w:sz="0" w:space="0" w:color="auto"/>
        <w:left w:val="none" w:sz="0" w:space="0" w:color="auto"/>
        <w:bottom w:val="none" w:sz="0" w:space="0" w:color="auto"/>
        <w:right w:val="none" w:sz="0" w:space="0" w:color="auto"/>
      </w:divBdr>
    </w:div>
    <w:div w:id="1972712324">
      <w:bodyDiv w:val="1"/>
      <w:marLeft w:val="0"/>
      <w:marRight w:val="0"/>
      <w:marTop w:val="0"/>
      <w:marBottom w:val="0"/>
      <w:divBdr>
        <w:top w:val="none" w:sz="0" w:space="0" w:color="auto"/>
        <w:left w:val="none" w:sz="0" w:space="0" w:color="auto"/>
        <w:bottom w:val="none" w:sz="0" w:space="0" w:color="auto"/>
        <w:right w:val="none" w:sz="0" w:space="0" w:color="auto"/>
      </w:divBdr>
    </w:div>
    <w:div w:id="1979021335">
      <w:bodyDiv w:val="1"/>
      <w:marLeft w:val="0"/>
      <w:marRight w:val="0"/>
      <w:marTop w:val="0"/>
      <w:marBottom w:val="0"/>
      <w:divBdr>
        <w:top w:val="none" w:sz="0" w:space="0" w:color="auto"/>
        <w:left w:val="none" w:sz="0" w:space="0" w:color="auto"/>
        <w:bottom w:val="none" w:sz="0" w:space="0" w:color="auto"/>
        <w:right w:val="none" w:sz="0" w:space="0" w:color="auto"/>
      </w:divBdr>
    </w:div>
    <w:div w:id="1985503188">
      <w:bodyDiv w:val="1"/>
      <w:marLeft w:val="0"/>
      <w:marRight w:val="0"/>
      <w:marTop w:val="0"/>
      <w:marBottom w:val="0"/>
      <w:divBdr>
        <w:top w:val="none" w:sz="0" w:space="0" w:color="auto"/>
        <w:left w:val="none" w:sz="0" w:space="0" w:color="auto"/>
        <w:bottom w:val="none" w:sz="0" w:space="0" w:color="auto"/>
        <w:right w:val="none" w:sz="0" w:space="0" w:color="auto"/>
      </w:divBdr>
    </w:div>
    <w:div w:id="2007782220">
      <w:bodyDiv w:val="1"/>
      <w:marLeft w:val="0"/>
      <w:marRight w:val="0"/>
      <w:marTop w:val="0"/>
      <w:marBottom w:val="0"/>
      <w:divBdr>
        <w:top w:val="none" w:sz="0" w:space="0" w:color="auto"/>
        <w:left w:val="none" w:sz="0" w:space="0" w:color="auto"/>
        <w:bottom w:val="none" w:sz="0" w:space="0" w:color="auto"/>
        <w:right w:val="none" w:sz="0" w:space="0" w:color="auto"/>
      </w:divBdr>
    </w:div>
    <w:div w:id="21418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30416e25116f4632" Type="http://schemas.microsoft.com/office/2019/09/relationships/intelligence" Target="intelligenc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F8760B0DF41E3B2C550CB4CC2F100"/>
        <w:category>
          <w:name w:val="General"/>
          <w:gallery w:val="placeholder"/>
        </w:category>
        <w:types>
          <w:type w:val="bbPlcHdr"/>
        </w:types>
        <w:behaviors>
          <w:behavior w:val="content"/>
        </w:behaviors>
        <w:guid w:val="{3F725A20-5ED9-40A0-A4C8-3A6BAE072D98}"/>
      </w:docPartPr>
      <w:docPartBody>
        <w:p w:rsidR="00106440" w:rsidRDefault="00106440" w:rsidP="00106440">
          <w:pPr>
            <w:pStyle w:val="2E8F8760B0DF41E3B2C550CB4CC2F1002"/>
          </w:pPr>
          <w:r>
            <w:rPr>
              <w:color w:val="000000" w:themeColor="text1"/>
            </w:rPr>
            <w:t>[Short abstract to go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06440"/>
    <w:rsid w:val="000103B4"/>
    <w:rsid w:val="00050E93"/>
    <w:rsid w:val="00081B0B"/>
    <w:rsid w:val="00085500"/>
    <w:rsid w:val="00106440"/>
    <w:rsid w:val="00122BD7"/>
    <w:rsid w:val="00124023"/>
    <w:rsid w:val="001320A9"/>
    <w:rsid w:val="00137742"/>
    <w:rsid w:val="0015259C"/>
    <w:rsid w:val="001A672F"/>
    <w:rsid w:val="001F2311"/>
    <w:rsid w:val="00200E1C"/>
    <w:rsid w:val="00255178"/>
    <w:rsid w:val="00295935"/>
    <w:rsid w:val="002B4954"/>
    <w:rsid w:val="002B6628"/>
    <w:rsid w:val="002E082A"/>
    <w:rsid w:val="002E3C24"/>
    <w:rsid w:val="002E6964"/>
    <w:rsid w:val="00331A6F"/>
    <w:rsid w:val="00337CD8"/>
    <w:rsid w:val="00352C3E"/>
    <w:rsid w:val="0036284A"/>
    <w:rsid w:val="0039052A"/>
    <w:rsid w:val="0041178C"/>
    <w:rsid w:val="00422B2E"/>
    <w:rsid w:val="0044331C"/>
    <w:rsid w:val="00456FA9"/>
    <w:rsid w:val="004762A4"/>
    <w:rsid w:val="004E2CE8"/>
    <w:rsid w:val="004E7D37"/>
    <w:rsid w:val="00511929"/>
    <w:rsid w:val="005173BB"/>
    <w:rsid w:val="00532BDB"/>
    <w:rsid w:val="00563A96"/>
    <w:rsid w:val="00586C5A"/>
    <w:rsid w:val="00597F1C"/>
    <w:rsid w:val="005A27D9"/>
    <w:rsid w:val="005C597E"/>
    <w:rsid w:val="00617E65"/>
    <w:rsid w:val="00653631"/>
    <w:rsid w:val="00655F08"/>
    <w:rsid w:val="006637F8"/>
    <w:rsid w:val="006B25BA"/>
    <w:rsid w:val="00703C78"/>
    <w:rsid w:val="007123D6"/>
    <w:rsid w:val="007250AB"/>
    <w:rsid w:val="00726E00"/>
    <w:rsid w:val="00735D4C"/>
    <w:rsid w:val="00777173"/>
    <w:rsid w:val="00777CAB"/>
    <w:rsid w:val="007E73F4"/>
    <w:rsid w:val="00833480"/>
    <w:rsid w:val="008358A1"/>
    <w:rsid w:val="00841B22"/>
    <w:rsid w:val="00856EFF"/>
    <w:rsid w:val="00870251"/>
    <w:rsid w:val="00893E28"/>
    <w:rsid w:val="008B5636"/>
    <w:rsid w:val="008C2106"/>
    <w:rsid w:val="008D04D1"/>
    <w:rsid w:val="008E31D1"/>
    <w:rsid w:val="00910D30"/>
    <w:rsid w:val="00913284"/>
    <w:rsid w:val="0095638E"/>
    <w:rsid w:val="009C5A9B"/>
    <w:rsid w:val="009D1506"/>
    <w:rsid w:val="009D3C9D"/>
    <w:rsid w:val="009D69F7"/>
    <w:rsid w:val="00A022D9"/>
    <w:rsid w:val="00A71AE6"/>
    <w:rsid w:val="00A83C03"/>
    <w:rsid w:val="00A95557"/>
    <w:rsid w:val="00AA7EDD"/>
    <w:rsid w:val="00AB0784"/>
    <w:rsid w:val="00AF25F2"/>
    <w:rsid w:val="00AF6A72"/>
    <w:rsid w:val="00B65CCF"/>
    <w:rsid w:val="00B7030B"/>
    <w:rsid w:val="00B86BA5"/>
    <w:rsid w:val="00BB1B66"/>
    <w:rsid w:val="00BD5C35"/>
    <w:rsid w:val="00BE01C6"/>
    <w:rsid w:val="00BE68FC"/>
    <w:rsid w:val="00BF6948"/>
    <w:rsid w:val="00C16E0B"/>
    <w:rsid w:val="00C4038E"/>
    <w:rsid w:val="00C66769"/>
    <w:rsid w:val="00CA5160"/>
    <w:rsid w:val="00CB1316"/>
    <w:rsid w:val="00CD1B4E"/>
    <w:rsid w:val="00D04C62"/>
    <w:rsid w:val="00D555BC"/>
    <w:rsid w:val="00D560F3"/>
    <w:rsid w:val="00D6392E"/>
    <w:rsid w:val="00D703E0"/>
    <w:rsid w:val="00D85CA8"/>
    <w:rsid w:val="00DB1775"/>
    <w:rsid w:val="00DD6938"/>
    <w:rsid w:val="00DD7919"/>
    <w:rsid w:val="00E2796D"/>
    <w:rsid w:val="00E34979"/>
    <w:rsid w:val="00E64552"/>
    <w:rsid w:val="00E763EF"/>
    <w:rsid w:val="00E806F7"/>
    <w:rsid w:val="00EC0B29"/>
    <w:rsid w:val="00ED50CB"/>
    <w:rsid w:val="00F3790B"/>
    <w:rsid w:val="00F41C51"/>
    <w:rsid w:val="00F84243"/>
    <w:rsid w:val="00FA028D"/>
    <w:rsid w:val="00FA28A5"/>
    <w:rsid w:val="00FC23DB"/>
    <w:rsid w:val="00FC2BD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6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qFormat/>
    <w:rsid w:val="00DD6938"/>
    <w:rPr>
      <w:color w:val="808080"/>
    </w:rPr>
  </w:style>
  <w:style w:type="paragraph" w:customStyle="1" w:styleId="2E8F8760B0DF41E3B2C550CB4CC2F1002">
    <w:name w:val="2E8F8760B0DF41E3B2C550CB4CC2F1002"/>
    <w:rsid w:val="0010644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document provides the LIME Toolbox verification plan, i.e. testing of the developed software, for the LIME-2 project.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BIP08</b:Tag>
    <b:SourceType>Book</b:SourceType>
    <b:Guid>{4D9DEB65-43A6-4E84-BF68-8D9191EC4A5D}</b:Guid>
    <b:Author>
      <b:Author>
        <b:NameList>
          <b:Person>
            <b:Last>BIPM</b:Last>
          </b:Person>
        </b:NameList>
      </b:Author>
    </b:Author>
    <b:Title>Guide to the Uncertainty of Measurement</b:Title>
    <b:Year>2008</b:Year>
    <b:Publisher>bipm</b:Publisher>
    <b:RefOrder>1</b:RefOrder>
  </b:Source>
  <b:Source>
    <b:Tag>Bar16</b:Tag>
    <b:SourceType>JournalArticle</b:SourceType>
    <b:Guid>{EB3349BC-26DE-43A0-9351-9D5C759D1386}</b:Guid>
    <b:Author>
      <b:Author>
        <b:NameList>
          <b:Person>
            <b:Last>Barreto</b:Last>
            <b:First>A.</b:First>
            <b:Middle>et al.</b:Middle>
          </b:Person>
        </b:NameList>
      </b:Author>
    </b:Author>
    <b:Title>The new sun-lunar-sky Cimel CE318-t multiband photometer - a comprehensive performance evaluation</b:Title>
    <b:JournalName>Atmospheric Measurement Techniques</b:JournalName>
    <b:Year>2016</b:Year>
    <b:Pages>631-654</b:Pages>
    <b:Volume>9</b:Volume>
    <b:RefOrder>8</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0c6123ed-c7dd-44a3-ad86-61d06971d053" xsi:nil="true"/>
    <lcf76f155ced4ddcb4097134ff3c332f xmlns="b3388b6a-82f1-4b3b-abc8-034fe0aeb8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E9BD36A8DD1346A27DB23466837BCC" ma:contentTypeVersion="15" ma:contentTypeDescription="Create a new document." ma:contentTypeScope="" ma:versionID="6f81fc244f256ad4e56a937a05d9d70c">
  <xsd:schema xmlns:xsd="http://www.w3.org/2001/XMLSchema" xmlns:xs="http://www.w3.org/2001/XMLSchema" xmlns:p="http://schemas.microsoft.com/office/2006/metadata/properties" xmlns:ns2="b3388b6a-82f1-4b3b-abc8-034fe0aeb8ec" xmlns:ns3="0dcaf395-f660-4959-b4fa-b825b83af5dd" xmlns:ns4="0c6123ed-c7dd-44a3-ad86-61d06971d053" targetNamespace="http://schemas.microsoft.com/office/2006/metadata/properties" ma:root="true" ma:fieldsID="10eefa97704bc8c01d9990534af29e04" ns2:_="" ns3:_="" ns4:_="">
    <xsd:import namespace="b3388b6a-82f1-4b3b-abc8-034fe0aeb8ec"/>
    <xsd:import namespace="0dcaf395-f660-4959-b4fa-b825b83af5dd"/>
    <xsd:import namespace="0c6123ed-c7dd-44a3-ad86-61d06971d0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88b6a-82f1-4b3b-abc8-034fe0ae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2bccc2-81de-48e5-8e7d-e3401e24a5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af395-f660-4959-b4fa-b825b83af5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123ed-c7dd-44a3-ad86-61d06971d0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42f4183-b19b-4888-9904-aea8cbf939d3}" ma:internalName="TaxCatchAll" ma:showField="CatchAllData" ma:web="0c6123ed-c7dd-44a3-ad86-61d06971d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901C3D-5211-41D2-A28C-C3CF7177EE51}">
  <ds:schemaRefs>
    <ds:schemaRef ds:uri="http://schemas.openxmlformats.org/officeDocument/2006/bibliography"/>
  </ds:schemaRefs>
</ds:datastoreItem>
</file>

<file path=customXml/itemProps3.xml><?xml version="1.0" encoding="utf-8"?>
<ds:datastoreItem xmlns:ds="http://schemas.openxmlformats.org/officeDocument/2006/customXml" ds:itemID="{2CC045CB-E2EA-4DCA-B990-FF70C4C65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5D6FC1-B038-4798-8A11-9BD126F3F1C0}"/>
</file>

<file path=customXml/itemProps5.xml><?xml version="1.0" encoding="utf-8"?>
<ds:datastoreItem xmlns:ds="http://schemas.openxmlformats.org/officeDocument/2006/customXml" ds:itemID="{60DFFEE5-EF1E-4FF4-9803-5783A0C85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3167</Words>
  <Characters>17424</Characters>
  <Application>Microsoft Office Word</Application>
  <DocSecurity>0</DocSecurity>
  <Lines>145</Lines>
  <Paragraphs>41</Paragraphs>
  <ScaleCrop>false</ScaleCrop>
  <Company>VITO</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LIME TOOLBOX       verification Plan</dc:title>
  <dc:subject/>
  <dc:creator>Sarah Taylor</dc:creator>
  <cp:lastModifiedBy>Carlos Toledano</cp:lastModifiedBy>
  <cp:revision>72</cp:revision>
  <cp:lastPrinted>2019-12-17T10:29:00Z</cp:lastPrinted>
  <dcterms:created xsi:type="dcterms:W3CDTF">2021-11-23T05:18:00Z</dcterms:created>
  <dcterms:modified xsi:type="dcterms:W3CDTF">2022-06-29T17:08:00Z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ContentTypeId">
    <vt:lpwstr>0x010100ACE9BD36A8DD1346A27DB23466837BCC</vt:lpwstr>
  </property>
</Properties>
</file>