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7B46D" w14:textId="77777777" w:rsidR="00E50570" w:rsidRPr="001B7F44" w:rsidRDefault="00172D01">
      <w:pPr>
        <w:rPr>
          <w:rFonts w:cstheme="minorHAnsi"/>
          <w:b/>
          <w:bCs/>
          <w:sz w:val="24"/>
          <w:szCs w:val="24"/>
        </w:rPr>
      </w:pPr>
      <w:r w:rsidRPr="001B7F44">
        <w:rPr>
          <w:rFonts w:cstheme="minorHAnsi"/>
          <w:b/>
          <w:bCs/>
          <w:sz w:val="24"/>
          <w:szCs w:val="24"/>
        </w:rPr>
        <w:t>WGCV 46 Virtual 2020 05 11</w:t>
      </w:r>
    </w:p>
    <w:tbl>
      <w:tblPr>
        <w:tblStyle w:val="TableGrid"/>
        <w:tblW w:w="0" w:type="auto"/>
        <w:tblLook w:val="04A0" w:firstRow="1" w:lastRow="0" w:firstColumn="1" w:lastColumn="0" w:noHBand="0" w:noVBand="1"/>
      </w:tblPr>
      <w:tblGrid>
        <w:gridCol w:w="1295"/>
        <w:gridCol w:w="5518"/>
        <w:gridCol w:w="2203"/>
      </w:tblGrid>
      <w:tr w:rsidR="00172D01" w:rsidRPr="001B7F44" w14:paraId="1906AD64" w14:textId="77777777" w:rsidTr="00792DBC">
        <w:trPr>
          <w:trHeight w:val="288"/>
        </w:trPr>
        <w:tc>
          <w:tcPr>
            <w:tcW w:w="10210" w:type="dxa"/>
            <w:gridSpan w:val="3"/>
            <w:noWrap/>
            <w:hideMark/>
          </w:tcPr>
          <w:p w14:paraId="03D18C79" w14:textId="77777777" w:rsidR="00172D01" w:rsidRPr="001B7F44" w:rsidRDefault="00172D01" w:rsidP="00792DBC">
            <w:pPr>
              <w:rPr>
                <w:rFonts w:asciiTheme="minorHAnsi" w:hAnsiTheme="minorHAnsi" w:cstheme="minorHAnsi"/>
                <w:b/>
                <w:sz w:val="24"/>
                <w:szCs w:val="24"/>
              </w:rPr>
            </w:pPr>
            <w:r w:rsidRPr="001B7F44">
              <w:rPr>
                <w:rFonts w:asciiTheme="minorHAnsi" w:hAnsiTheme="minorHAnsi" w:cstheme="minorHAnsi"/>
                <w:b/>
                <w:sz w:val="24"/>
                <w:szCs w:val="24"/>
              </w:rPr>
              <w:t>WGCV Business and Meeting Introduction</w:t>
            </w:r>
          </w:p>
        </w:tc>
      </w:tr>
      <w:tr w:rsidR="00172D01" w:rsidRPr="001B7F44" w14:paraId="27A16565" w14:textId="77777777" w:rsidTr="00792DBC">
        <w:trPr>
          <w:trHeight w:val="288"/>
        </w:trPr>
        <w:tc>
          <w:tcPr>
            <w:tcW w:w="1450" w:type="dxa"/>
            <w:noWrap/>
            <w:hideMark/>
          </w:tcPr>
          <w:p w14:paraId="303687FB"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12:00 GMT</w:t>
            </w:r>
          </w:p>
        </w:tc>
        <w:tc>
          <w:tcPr>
            <w:tcW w:w="6274" w:type="dxa"/>
            <w:noWrap/>
            <w:hideMark/>
          </w:tcPr>
          <w:p w14:paraId="370B79EE"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Chair/Vice Chair welcome, opening &amp; agenda</w:t>
            </w:r>
          </w:p>
        </w:tc>
        <w:tc>
          <w:tcPr>
            <w:tcW w:w="2486" w:type="dxa"/>
            <w:noWrap/>
            <w:hideMark/>
          </w:tcPr>
          <w:p w14:paraId="4E517FD1"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C. Ong / A. Kuze</w:t>
            </w:r>
          </w:p>
        </w:tc>
      </w:tr>
      <w:tr w:rsidR="00172D01" w:rsidRPr="001B7F44" w14:paraId="4DF76A05" w14:textId="77777777" w:rsidTr="00792DBC">
        <w:trPr>
          <w:trHeight w:val="288"/>
        </w:trPr>
        <w:tc>
          <w:tcPr>
            <w:tcW w:w="1450" w:type="dxa"/>
            <w:noWrap/>
            <w:hideMark/>
          </w:tcPr>
          <w:p w14:paraId="75BB9FD1"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12:10</w:t>
            </w:r>
          </w:p>
        </w:tc>
        <w:tc>
          <w:tcPr>
            <w:tcW w:w="6274" w:type="dxa"/>
            <w:noWrap/>
            <w:hideMark/>
          </w:tcPr>
          <w:p w14:paraId="39EF03BF"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Vice Chair candidate presentation + Q&amp;A</w:t>
            </w:r>
          </w:p>
        </w:tc>
        <w:tc>
          <w:tcPr>
            <w:tcW w:w="2486" w:type="dxa"/>
            <w:noWrap/>
            <w:hideMark/>
          </w:tcPr>
          <w:p w14:paraId="216F82BE"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Philippe Goryl</w:t>
            </w:r>
          </w:p>
        </w:tc>
      </w:tr>
      <w:tr w:rsidR="00172D01" w:rsidRPr="001B7F44" w14:paraId="1914079E" w14:textId="77777777" w:rsidTr="00792DBC">
        <w:trPr>
          <w:trHeight w:val="288"/>
        </w:trPr>
        <w:tc>
          <w:tcPr>
            <w:tcW w:w="1450" w:type="dxa"/>
            <w:noWrap/>
            <w:hideMark/>
          </w:tcPr>
          <w:p w14:paraId="27AB2818"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12:40</w:t>
            </w:r>
          </w:p>
        </w:tc>
        <w:tc>
          <w:tcPr>
            <w:tcW w:w="6274" w:type="dxa"/>
            <w:noWrap/>
            <w:hideMark/>
          </w:tcPr>
          <w:p w14:paraId="6C2DF83C"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Progress and updates on SAR Calibration inventory and joint use assessment + Q&amp;A</w:t>
            </w:r>
          </w:p>
        </w:tc>
        <w:tc>
          <w:tcPr>
            <w:tcW w:w="2486" w:type="dxa"/>
            <w:noWrap/>
            <w:hideMark/>
          </w:tcPr>
          <w:p w14:paraId="3A98F5A1"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Bruce Chapman</w:t>
            </w:r>
          </w:p>
        </w:tc>
      </w:tr>
      <w:tr w:rsidR="00172D01" w:rsidRPr="001B7F44" w14:paraId="574D42CA" w14:textId="77777777" w:rsidTr="00792DBC">
        <w:trPr>
          <w:trHeight w:val="288"/>
        </w:trPr>
        <w:tc>
          <w:tcPr>
            <w:tcW w:w="1450" w:type="dxa"/>
            <w:noWrap/>
            <w:hideMark/>
          </w:tcPr>
          <w:p w14:paraId="307501FB"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13:00</w:t>
            </w:r>
          </w:p>
        </w:tc>
        <w:tc>
          <w:tcPr>
            <w:tcW w:w="6274" w:type="dxa"/>
            <w:noWrap/>
            <w:hideMark/>
          </w:tcPr>
          <w:p w14:paraId="13D9BBE6"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New WP: ocean surface vector wind standards and metrics + Q&amp;A</w:t>
            </w:r>
          </w:p>
        </w:tc>
        <w:tc>
          <w:tcPr>
            <w:tcW w:w="2486" w:type="dxa"/>
            <w:noWrap/>
            <w:hideMark/>
          </w:tcPr>
          <w:p w14:paraId="230A257F"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Xiaolong Dong</w:t>
            </w:r>
          </w:p>
        </w:tc>
      </w:tr>
      <w:tr w:rsidR="00172D01" w:rsidRPr="001B7F44" w14:paraId="3761EB19" w14:textId="77777777" w:rsidTr="00792DBC">
        <w:trPr>
          <w:trHeight w:val="288"/>
        </w:trPr>
        <w:tc>
          <w:tcPr>
            <w:tcW w:w="1450" w:type="dxa"/>
            <w:noWrap/>
          </w:tcPr>
          <w:p w14:paraId="4A082E6D"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13:20</w:t>
            </w:r>
          </w:p>
        </w:tc>
        <w:tc>
          <w:tcPr>
            <w:tcW w:w="6274" w:type="dxa"/>
            <w:noWrap/>
          </w:tcPr>
          <w:p w14:paraId="36E9ECC8"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Progress and updates on DEM Inter-comparison</w:t>
            </w:r>
          </w:p>
        </w:tc>
        <w:tc>
          <w:tcPr>
            <w:tcW w:w="2486" w:type="dxa"/>
            <w:noWrap/>
          </w:tcPr>
          <w:p w14:paraId="472D7EAF"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Peter Strobl</w:t>
            </w:r>
          </w:p>
        </w:tc>
      </w:tr>
      <w:tr w:rsidR="00172D01" w:rsidRPr="001B7F44" w14:paraId="2436FF53" w14:textId="77777777" w:rsidTr="00792DBC">
        <w:trPr>
          <w:trHeight w:val="288"/>
        </w:trPr>
        <w:tc>
          <w:tcPr>
            <w:tcW w:w="1450" w:type="dxa"/>
            <w:noWrap/>
          </w:tcPr>
          <w:p w14:paraId="4284EAA9"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13:40</w:t>
            </w:r>
          </w:p>
        </w:tc>
        <w:tc>
          <w:tcPr>
            <w:tcW w:w="6274" w:type="dxa"/>
            <w:noWrap/>
          </w:tcPr>
          <w:p w14:paraId="002B214D"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Progress and updates on Vegetation Surface Reflectance Inter-comparison + Q&amp;A</w:t>
            </w:r>
          </w:p>
        </w:tc>
        <w:tc>
          <w:tcPr>
            <w:tcW w:w="2486" w:type="dxa"/>
            <w:noWrap/>
          </w:tcPr>
          <w:p w14:paraId="11A93A87"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Fernando Camacho &amp; Nigel Fox</w:t>
            </w:r>
          </w:p>
        </w:tc>
      </w:tr>
      <w:tr w:rsidR="00172D01" w:rsidRPr="001B7F44" w14:paraId="2784358C" w14:textId="77777777" w:rsidTr="00792DBC">
        <w:trPr>
          <w:trHeight w:val="288"/>
        </w:trPr>
        <w:tc>
          <w:tcPr>
            <w:tcW w:w="1450" w:type="dxa"/>
            <w:noWrap/>
          </w:tcPr>
          <w:p w14:paraId="6CEDD06C"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14:00</w:t>
            </w:r>
          </w:p>
        </w:tc>
        <w:tc>
          <w:tcPr>
            <w:tcW w:w="6274" w:type="dxa"/>
            <w:noWrap/>
          </w:tcPr>
          <w:p w14:paraId="7A61B744"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Status of WGCV CARD4L Reviews</w:t>
            </w:r>
          </w:p>
        </w:tc>
        <w:tc>
          <w:tcPr>
            <w:tcW w:w="2486" w:type="dxa"/>
            <w:noWrap/>
          </w:tcPr>
          <w:p w14:paraId="11C0AB9C" w14:textId="77777777" w:rsidR="00172D01" w:rsidRPr="001B7F44" w:rsidRDefault="00172D01" w:rsidP="00792DBC">
            <w:pPr>
              <w:rPr>
                <w:rFonts w:asciiTheme="minorHAnsi" w:hAnsiTheme="minorHAnsi" w:cstheme="minorHAnsi"/>
                <w:sz w:val="24"/>
                <w:szCs w:val="24"/>
              </w:rPr>
            </w:pPr>
            <w:proofErr w:type="spellStart"/>
            <w:r w:rsidRPr="001B7F44">
              <w:rPr>
                <w:rFonts w:asciiTheme="minorHAnsi" w:hAnsiTheme="minorHAnsi" w:cstheme="minorHAnsi"/>
                <w:sz w:val="24"/>
                <w:szCs w:val="24"/>
              </w:rPr>
              <w:t>Medhavy</w:t>
            </w:r>
            <w:proofErr w:type="spellEnd"/>
            <w:r w:rsidRPr="001B7F44">
              <w:rPr>
                <w:rFonts w:asciiTheme="minorHAnsi" w:hAnsiTheme="minorHAnsi" w:cstheme="minorHAnsi"/>
                <w:sz w:val="24"/>
                <w:szCs w:val="24"/>
              </w:rPr>
              <w:t xml:space="preserve"> </w:t>
            </w:r>
            <w:proofErr w:type="spellStart"/>
            <w:r w:rsidRPr="001B7F44">
              <w:rPr>
                <w:rFonts w:asciiTheme="minorHAnsi" w:hAnsiTheme="minorHAnsi" w:cstheme="minorHAnsi"/>
                <w:sz w:val="24"/>
                <w:szCs w:val="24"/>
              </w:rPr>
              <w:t>Thanpakkan</w:t>
            </w:r>
            <w:proofErr w:type="spellEnd"/>
          </w:p>
        </w:tc>
      </w:tr>
    </w:tbl>
    <w:p w14:paraId="16070657" w14:textId="77777777" w:rsidR="00172D01" w:rsidRPr="001B7F44" w:rsidRDefault="00172D01">
      <w:pPr>
        <w:rPr>
          <w:rFonts w:cstheme="minorHAnsi"/>
          <w:sz w:val="24"/>
          <w:szCs w:val="24"/>
        </w:rPr>
      </w:pPr>
    </w:p>
    <w:p w14:paraId="268B0036" w14:textId="77777777" w:rsidR="00172D01" w:rsidRPr="001B7F44" w:rsidRDefault="00172D01">
      <w:pPr>
        <w:rPr>
          <w:rFonts w:cstheme="minorHAnsi"/>
          <w:sz w:val="24"/>
          <w:szCs w:val="24"/>
        </w:rPr>
      </w:pPr>
      <w:r w:rsidRPr="001B7F44">
        <w:rPr>
          <w:rFonts w:cstheme="minorHAnsi"/>
          <w:sz w:val="24"/>
          <w:szCs w:val="24"/>
        </w:rPr>
        <w:t>Attendance:</w:t>
      </w:r>
    </w:p>
    <w:p w14:paraId="3D93F1D5" w14:textId="77777777" w:rsidR="00172D01" w:rsidRPr="001B7F44" w:rsidRDefault="00172D01">
      <w:pPr>
        <w:rPr>
          <w:rFonts w:cstheme="minorHAnsi"/>
          <w:sz w:val="24"/>
          <w:szCs w:val="24"/>
        </w:rPr>
      </w:pPr>
      <w:r w:rsidRPr="001B7F44">
        <w:rPr>
          <w:rFonts w:cstheme="minorHAnsi"/>
          <w:sz w:val="24"/>
          <w:szCs w:val="24"/>
        </w:rPr>
        <w:t>Cindy Ong (CSIRO)</w:t>
      </w:r>
    </w:p>
    <w:p w14:paraId="6FB14687" w14:textId="77777777" w:rsidR="00172D01" w:rsidRPr="001B7F44" w:rsidRDefault="00172D01">
      <w:pPr>
        <w:rPr>
          <w:rFonts w:cstheme="minorHAnsi"/>
          <w:sz w:val="24"/>
          <w:szCs w:val="24"/>
        </w:rPr>
      </w:pPr>
      <w:r w:rsidRPr="001B7F44">
        <w:rPr>
          <w:rFonts w:cstheme="minorHAnsi"/>
          <w:sz w:val="24"/>
          <w:szCs w:val="24"/>
        </w:rPr>
        <w:t>Ian Lau (CSIRO)</w:t>
      </w:r>
    </w:p>
    <w:p w14:paraId="7EEB9430" w14:textId="77777777" w:rsidR="00172D01" w:rsidRPr="001B7F44" w:rsidRDefault="00172D01">
      <w:pPr>
        <w:rPr>
          <w:rFonts w:cstheme="minorHAnsi"/>
          <w:sz w:val="24"/>
          <w:szCs w:val="24"/>
        </w:rPr>
      </w:pPr>
      <w:r w:rsidRPr="001B7F44">
        <w:rPr>
          <w:rFonts w:cstheme="minorHAnsi"/>
          <w:sz w:val="24"/>
          <w:szCs w:val="24"/>
        </w:rPr>
        <w:t>Medhavy Thankappan (GA)</w:t>
      </w:r>
    </w:p>
    <w:p w14:paraId="2EA0EC0D" w14:textId="3ABBDC3C" w:rsidR="00172D01" w:rsidRPr="001B7F44" w:rsidRDefault="00172D01">
      <w:pPr>
        <w:rPr>
          <w:rFonts w:cstheme="minorHAnsi"/>
          <w:sz w:val="24"/>
          <w:szCs w:val="24"/>
        </w:rPr>
      </w:pPr>
      <w:r w:rsidRPr="001B7F44">
        <w:rPr>
          <w:rFonts w:cstheme="minorHAnsi"/>
          <w:sz w:val="24"/>
          <w:szCs w:val="24"/>
        </w:rPr>
        <w:t xml:space="preserve">Peter Strobl </w:t>
      </w:r>
      <w:r w:rsidR="007D326E">
        <w:rPr>
          <w:rFonts w:cstheme="minorHAnsi"/>
          <w:sz w:val="24"/>
          <w:szCs w:val="24"/>
        </w:rPr>
        <w:t>(E</w:t>
      </w:r>
      <w:r w:rsidR="00774335">
        <w:rPr>
          <w:rFonts w:cstheme="minorHAnsi"/>
          <w:sz w:val="24"/>
          <w:szCs w:val="24"/>
        </w:rPr>
        <w:t>C</w:t>
      </w:r>
      <w:r w:rsidR="007D326E">
        <w:rPr>
          <w:rFonts w:cstheme="minorHAnsi"/>
          <w:sz w:val="24"/>
          <w:szCs w:val="24"/>
        </w:rPr>
        <w:t>)</w:t>
      </w:r>
    </w:p>
    <w:p w14:paraId="6E8C76E0" w14:textId="77777777" w:rsidR="00172D01" w:rsidRPr="001B7F44" w:rsidRDefault="00172D01">
      <w:pPr>
        <w:rPr>
          <w:rFonts w:cstheme="minorHAnsi"/>
          <w:sz w:val="24"/>
          <w:szCs w:val="24"/>
        </w:rPr>
      </w:pPr>
      <w:r w:rsidRPr="001B7F44">
        <w:rPr>
          <w:rFonts w:cstheme="minorHAnsi"/>
          <w:sz w:val="24"/>
          <w:szCs w:val="24"/>
        </w:rPr>
        <w:t>Fernando</w:t>
      </w:r>
      <w:r w:rsidR="006744FC" w:rsidRPr="001B7F44">
        <w:rPr>
          <w:rFonts w:cstheme="minorHAnsi"/>
          <w:sz w:val="24"/>
          <w:szCs w:val="24"/>
        </w:rPr>
        <w:t xml:space="preserve"> Camacho</w:t>
      </w:r>
      <w:r w:rsidR="007D326E">
        <w:rPr>
          <w:rFonts w:cstheme="minorHAnsi"/>
          <w:sz w:val="24"/>
          <w:szCs w:val="24"/>
        </w:rPr>
        <w:t xml:space="preserve"> (</w:t>
      </w:r>
      <w:r w:rsidR="00774335">
        <w:rPr>
          <w:rFonts w:cstheme="minorHAnsi"/>
          <w:sz w:val="24"/>
          <w:szCs w:val="24"/>
        </w:rPr>
        <w:t xml:space="preserve">University of Valencia, </w:t>
      </w:r>
      <w:proofErr w:type="spellStart"/>
      <w:r w:rsidR="007D326E">
        <w:rPr>
          <w:rFonts w:cstheme="minorHAnsi"/>
          <w:sz w:val="24"/>
          <w:szCs w:val="24"/>
        </w:rPr>
        <w:t>EOLab</w:t>
      </w:r>
      <w:proofErr w:type="spellEnd"/>
      <w:r w:rsidR="007D326E">
        <w:rPr>
          <w:rFonts w:cstheme="minorHAnsi"/>
          <w:sz w:val="24"/>
          <w:szCs w:val="24"/>
        </w:rPr>
        <w:t>)</w:t>
      </w:r>
    </w:p>
    <w:p w14:paraId="1DB96C82" w14:textId="77777777" w:rsidR="00172D01" w:rsidRPr="001B7F44" w:rsidRDefault="00172D01">
      <w:pPr>
        <w:rPr>
          <w:rFonts w:cstheme="minorHAnsi"/>
          <w:sz w:val="24"/>
          <w:szCs w:val="24"/>
        </w:rPr>
      </w:pPr>
      <w:r w:rsidRPr="001B7F44">
        <w:rPr>
          <w:rFonts w:cstheme="minorHAnsi"/>
          <w:sz w:val="24"/>
          <w:szCs w:val="24"/>
        </w:rPr>
        <w:t>Albrecht von Bargen</w:t>
      </w:r>
      <w:r w:rsidR="007D326E">
        <w:rPr>
          <w:rFonts w:cstheme="minorHAnsi"/>
          <w:sz w:val="24"/>
          <w:szCs w:val="24"/>
        </w:rPr>
        <w:t xml:space="preserve"> (DLR)</w:t>
      </w:r>
    </w:p>
    <w:p w14:paraId="6D8477E3" w14:textId="23E9EA61" w:rsidR="00172D01" w:rsidRPr="001B7F44" w:rsidRDefault="00172D01">
      <w:pPr>
        <w:rPr>
          <w:rFonts w:cstheme="minorHAnsi"/>
          <w:sz w:val="24"/>
          <w:szCs w:val="24"/>
        </w:rPr>
      </w:pPr>
      <w:r w:rsidRPr="001B7F44">
        <w:rPr>
          <w:rFonts w:cstheme="minorHAnsi"/>
          <w:sz w:val="24"/>
          <w:szCs w:val="24"/>
        </w:rPr>
        <w:t>Bojan R. Bojkov (</w:t>
      </w:r>
      <w:r w:rsidR="007D326E">
        <w:rPr>
          <w:rFonts w:cstheme="minorHAnsi"/>
          <w:sz w:val="24"/>
          <w:szCs w:val="24"/>
        </w:rPr>
        <w:t>partially</w:t>
      </w:r>
      <w:r w:rsidRPr="001B7F44">
        <w:rPr>
          <w:rFonts w:cstheme="minorHAnsi"/>
          <w:sz w:val="24"/>
          <w:szCs w:val="24"/>
        </w:rPr>
        <w:t>)</w:t>
      </w:r>
      <w:r w:rsidR="007D326E">
        <w:rPr>
          <w:rFonts w:cstheme="minorHAnsi"/>
          <w:sz w:val="24"/>
          <w:szCs w:val="24"/>
        </w:rPr>
        <w:t xml:space="preserve"> (EUMETSAT)</w:t>
      </w:r>
    </w:p>
    <w:p w14:paraId="0DF8364E" w14:textId="77777777" w:rsidR="00172D01" w:rsidRPr="001B7F44" w:rsidRDefault="00172D01">
      <w:pPr>
        <w:rPr>
          <w:rFonts w:cstheme="minorHAnsi"/>
          <w:sz w:val="24"/>
          <w:szCs w:val="24"/>
        </w:rPr>
      </w:pPr>
      <w:r w:rsidRPr="001B7F44">
        <w:rPr>
          <w:rFonts w:cstheme="minorHAnsi"/>
          <w:sz w:val="24"/>
          <w:szCs w:val="24"/>
        </w:rPr>
        <w:t>Patrice Henry</w:t>
      </w:r>
      <w:r w:rsidR="007D326E">
        <w:rPr>
          <w:rFonts w:cstheme="minorHAnsi"/>
          <w:sz w:val="24"/>
          <w:szCs w:val="24"/>
        </w:rPr>
        <w:t xml:space="preserve"> (CNES)</w:t>
      </w:r>
    </w:p>
    <w:p w14:paraId="0648051D" w14:textId="77777777" w:rsidR="00172D01" w:rsidRPr="001B7F44" w:rsidRDefault="00172D01">
      <w:pPr>
        <w:rPr>
          <w:rFonts w:cstheme="minorHAnsi"/>
          <w:sz w:val="24"/>
          <w:szCs w:val="24"/>
        </w:rPr>
      </w:pPr>
      <w:r w:rsidRPr="001B7F44">
        <w:rPr>
          <w:rFonts w:cstheme="minorHAnsi"/>
          <w:sz w:val="24"/>
          <w:szCs w:val="24"/>
        </w:rPr>
        <w:t>Nigel Fox (NPL)</w:t>
      </w:r>
    </w:p>
    <w:p w14:paraId="13F8D48C" w14:textId="7BD547D4" w:rsidR="00172D01" w:rsidRPr="00E94C8B" w:rsidRDefault="00172D01">
      <w:pPr>
        <w:rPr>
          <w:sz w:val="24"/>
          <w:lang w:val="fr-BE"/>
        </w:rPr>
      </w:pPr>
      <w:r w:rsidRPr="00E94C8B">
        <w:rPr>
          <w:rFonts w:cstheme="minorHAnsi"/>
          <w:sz w:val="24"/>
          <w:szCs w:val="24"/>
          <w:lang w:val="fr-BE"/>
        </w:rPr>
        <w:t>J</w:t>
      </w:r>
      <w:r w:rsidR="006058AD" w:rsidRPr="00E94C8B">
        <w:rPr>
          <w:rFonts w:cstheme="minorHAnsi"/>
          <w:sz w:val="24"/>
          <w:szCs w:val="24"/>
          <w:lang w:val="fr-BE"/>
        </w:rPr>
        <w:t>ean-</w:t>
      </w:r>
      <w:r w:rsidRPr="00E94C8B">
        <w:rPr>
          <w:rFonts w:cstheme="minorHAnsi"/>
          <w:sz w:val="24"/>
          <w:szCs w:val="24"/>
          <w:lang w:val="fr-BE"/>
        </w:rPr>
        <w:t>C</w:t>
      </w:r>
      <w:r w:rsidR="006058AD" w:rsidRPr="00E94C8B">
        <w:rPr>
          <w:rFonts w:cstheme="minorHAnsi"/>
          <w:sz w:val="24"/>
          <w:szCs w:val="24"/>
          <w:lang w:val="fr-BE"/>
        </w:rPr>
        <w:t>hristopher</w:t>
      </w:r>
      <w:r w:rsidRPr="00E94C8B">
        <w:rPr>
          <w:sz w:val="24"/>
          <w:lang w:val="fr-BE"/>
        </w:rPr>
        <w:t xml:space="preserve"> Lambert</w:t>
      </w:r>
      <w:r w:rsidR="007D326E" w:rsidRPr="00E94C8B">
        <w:rPr>
          <w:sz w:val="24"/>
        </w:rPr>
        <w:t xml:space="preserve"> (BIRA</w:t>
      </w:r>
      <w:r w:rsidR="006058AD" w:rsidRPr="00E94C8B">
        <w:rPr>
          <w:rFonts w:cstheme="minorHAnsi"/>
          <w:sz w:val="24"/>
          <w:szCs w:val="24"/>
          <w:lang w:val="fr-BE"/>
        </w:rPr>
        <w:t>-IASB</w:t>
      </w:r>
      <w:r w:rsidR="007D326E" w:rsidRPr="00E94C8B">
        <w:rPr>
          <w:sz w:val="24"/>
        </w:rPr>
        <w:t>)</w:t>
      </w:r>
    </w:p>
    <w:p w14:paraId="4BFEBC60" w14:textId="77777777" w:rsidR="00172D01" w:rsidRPr="001B7F44" w:rsidRDefault="006744FC">
      <w:pPr>
        <w:rPr>
          <w:rFonts w:cstheme="minorHAnsi"/>
          <w:sz w:val="24"/>
          <w:szCs w:val="24"/>
        </w:rPr>
      </w:pPr>
      <w:r w:rsidRPr="001B7F44">
        <w:rPr>
          <w:rFonts w:cstheme="minorHAnsi"/>
          <w:sz w:val="24"/>
          <w:szCs w:val="24"/>
        </w:rPr>
        <w:t>X</w:t>
      </w:r>
      <w:r w:rsidR="00172D01" w:rsidRPr="001B7F44">
        <w:rPr>
          <w:rFonts w:cstheme="minorHAnsi"/>
          <w:sz w:val="24"/>
          <w:szCs w:val="24"/>
        </w:rPr>
        <w:t xml:space="preserve">iaolong </w:t>
      </w:r>
      <w:r w:rsidRPr="001B7F44">
        <w:rPr>
          <w:rFonts w:cstheme="minorHAnsi"/>
          <w:sz w:val="24"/>
          <w:szCs w:val="24"/>
        </w:rPr>
        <w:t>Dong</w:t>
      </w:r>
      <w:r w:rsidR="007D326E">
        <w:rPr>
          <w:rFonts w:cstheme="minorHAnsi"/>
          <w:sz w:val="24"/>
          <w:szCs w:val="24"/>
        </w:rPr>
        <w:t xml:space="preserve"> (NSSC)</w:t>
      </w:r>
    </w:p>
    <w:p w14:paraId="068D8D97" w14:textId="77777777" w:rsidR="00172D01" w:rsidRPr="001B7F44" w:rsidRDefault="00172D01">
      <w:pPr>
        <w:rPr>
          <w:rFonts w:cstheme="minorHAnsi"/>
          <w:sz w:val="24"/>
          <w:szCs w:val="24"/>
        </w:rPr>
      </w:pPr>
      <w:r w:rsidRPr="001B7F44">
        <w:rPr>
          <w:rFonts w:cstheme="minorHAnsi"/>
          <w:sz w:val="24"/>
          <w:szCs w:val="24"/>
        </w:rPr>
        <w:t xml:space="preserve">Akihiko Kuze </w:t>
      </w:r>
      <w:r w:rsidR="00A03F11">
        <w:rPr>
          <w:rFonts w:cstheme="minorHAnsi"/>
          <w:sz w:val="24"/>
          <w:szCs w:val="24"/>
        </w:rPr>
        <w:t>(JAXA)</w:t>
      </w:r>
    </w:p>
    <w:p w14:paraId="7F7D7DBE" w14:textId="77777777" w:rsidR="00172D01" w:rsidRPr="001B7F44" w:rsidRDefault="00172D01">
      <w:pPr>
        <w:rPr>
          <w:rFonts w:cstheme="minorHAnsi"/>
          <w:sz w:val="24"/>
          <w:szCs w:val="24"/>
        </w:rPr>
      </w:pPr>
      <w:r w:rsidRPr="001B7F44">
        <w:rPr>
          <w:rFonts w:cstheme="minorHAnsi"/>
          <w:sz w:val="24"/>
          <w:szCs w:val="24"/>
        </w:rPr>
        <w:t>Kurt Thome</w:t>
      </w:r>
      <w:r w:rsidR="007D326E">
        <w:rPr>
          <w:rFonts w:cstheme="minorHAnsi"/>
          <w:sz w:val="24"/>
          <w:szCs w:val="24"/>
        </w:rPr>
        <w:t xml:space="preserve"> (NASA)</w:t>
      </w:r>
    </w:p>
    <w:p w14:paraId="0C4DE274" w14:textId="40317B9D" w:rsidR="00172D01" w:rsidRPr="001B7F44" w:rsidRDefault="002930C6">
      <w:pPr>
        <w:rPr>
          <w:rFonts w:cstheme="minorHAnsi"/>
          <w:sz w:val="24"/>
          <w:szCs w:val="24"/>
        </w:rPr>
      </w:pPr>
      <w:r>
        <w:rPr>
          <w:rFonts w:cstheme="minorHAnsi"/>
          <w:sz w:val="24"/>
          <w:szCs w:val="24"/>
        </w:rPr>
        <w:t>Philippe</w:t>
      </w:r>
      <w:r w:rsidR="006744FC" w:rsidRPr="001B7F44">
        <w:rPr>
          <w:rFonts w:cstheme="minorHAnsi"/>
          <w:sz w:val="24"/>
          <w:szCs w:val="24"/>
        </w:rPr>
        <w:t xml:space="preserve"> Goryl</w:t>
      </w:r>
      <w:r w:rsidR="007D326E">
        <w:rPr>
          <w:rFonts w:cstheme="minorHAnsi"/>
          <w:sz w:val="24"/>
          <w:szCs w:val="24"/>
        </w:rPr>
        <w:t xml:space="preserve"> (ESA)</w:t>
      </w:r>
    </w:p>
    <w:p w14:paraId="22F53C82" w14:textId="77777777" w:rsidR="00172D01" w:rsidRPr="001B7F44" w:rsidRDefault="00172D01">
      <w:pPr>
        <w:rPr>
          <w:rFonts w:cstheme="minorHAnsi"/>
          <w:sz w:val="24"/>
          <w:szCs w:val="24"/>
        </w:rPr>
      </w:pPr>
      <w:r w:rsidRPr="001B7F44">
        <w:rPr>
          <w:rFonts w:cstheme="minorHAnsi"/>
          <w:sz w:val="24"/>
          <w:szCs w:val="24"/>
        </w:rPr>
        <w:t>Bruce Chapman</w:t>
      </w:r>
      <w:r w:rsidR="00A03F11">
        <w:rPr>
          <w:rFonts w:cstheme="minorHAnsi"/>
          <w:sz w:val="24"/>
          <w:szCs w:val="24"/>
        </w:rPr>
        <w:t xml:space="preserve"> (NASA)</w:t>
      </w:r>
    </w:p>
    <w:p w14:paraId="351EFBD4" w14:textId="77777777" w:rsidR="00172D01" w:rsidRPr="001B7F44" w:rsidRDefault="00172D01">
      <w:pPr>
        <w:rPr>
          <w:rFonts w:cstheme="minorHAnsi"/>
          <w:sz w:val="24"/>
          <w:szCs w:val="24"/>
        </w:rPr>
      </w:pPr>
      <w:r w:rsidRPr="001B7F44">
        <w:rPr>
          <w:rFonts w:cstheme="minorHAnsi"/>
          <w:sz w:val="24"/>
          <w:szCs w:val="24"/>
        </w:rPr>
        <w:t>Michael Cosh</w:t>
      </w:r>
      <w:r w:rsidR="007D326E">
        <w:rPr>
          <w:rFonts w:cstheme="minorHAnsi"/>
          <w:sz w:val="24"/>
          <w:szCs w:val="24"/>
        </w:rPr>
        <w:t xml:space="preserve"> (USDA)</w:t>
      </w:r>
    </w:p>
    <w:p w14:paraId="00AFBB20" w14:textId="77777777" w:rsidR="00172D01" w:rsidRPr="001B7F44" w:rsidRDefault="00172D01">
      <w:pPr>
        <w:rPr>
          <w:rFonts w:cstheme="minorHAnsi"/>
          <w:sz w:val="24"/>
          <w:szCs w:val="24"/>
        </w:rPr>
      </w:pPr>
      <w:r w:rsidRPr="001B7F44">
        <w:rPr>
          <w:rFonts w:cstheme="minorHAnsi"/>
          <w:sz w:val="24"/>
          <w:szCs w:val="24"/>
        </w:rPr>
        <w:t>Greg Stensaas</w:t>
      </w:r>
      <w:r w:rsidR="007D326E">
        <w:rPr>
          <w:rFonts w:cstheme="minorHAnsi"/>
          <w:sz w:val="24"/>
          <w:szCs w:val="24"/>
        </w:rPr>
        <w:t xml:space="preserve"> (USGS)</w:t>
      </w:r>
    </w:p>
    <w:p w14:paraId="70AA7C8F" w14:textId="77777777" w:rsidR="00172D01" w:rsidRPr="001B7F44" w:rsidRDefault="00172D01">
      <w:pPr>
        <w:rPr>
          <w:rFonts w:cstheme="minorHAnsi"/>
          <w:sz w:val="24"/>
          <w:szCs w:val="24"/>
        </w:rPr>
      </w:pPr>
    </w:p>
    <w:p w14:paraId="57797428" w14:textId="77777777" w:rsidR="00172D01" w:rsidRPr="001B7F44" w:rsidRDefault="00172D01">
      <w:pPr>
        <w:rPr>
          <w:rFonts w:cstheme="minorHAnsi"/>
          <w:sz w:val="24"/>
          <w:szCs w:val="24"/>
        </w:rPr>
      </w:pPr>
      <w:r w:rsidRPr="001B7F44">
        <w:rPr>
          <w:rFonts w:cstheme="minorHAnsi"/>
          <w:sz w:val="24"/>
          <w:szCs w:val="24"/>
        </w:rPr>
        <w:t>Meeting opened at 12:00 GMT by Cindy Ong</w:t>
      </w:r>
    </w:p>
    <w:p w14:paraId="696A11CC" w14:textId="77777777" w:rsidR="00172D01" w:rsidRPr="001B7F44" w:rsidRDefault="00172D01" w:rsidP="00172D01">
      <w:pPr>
        <w:rPr>
          <w:rFonts w:cstheme="minorHAnsi"/>
          <w:sz w:val="24"/>
          <w:szCs w:val="24"/>
        </w:rPr>
      </w:pPr>
      <w:r w:rsidRPr="001B7F44">
        <w:rPr>
          <w:rFonts w:cstheme="minorHAnsi"/>
          <w:sz w:val="24"/>
          <w:szCs w:val="24"/>
        </w:rPr>
        <w:lastRenderedPageBreak/>
        <w:t>(recording did not start until 23 minutes into meeting)</w:t>
      </w:r>
    </w:p>
    <w:p w14:paraId="2539B533" w14:textId="77777777" w:rsidR="00172D01" w:rsidRPr="001B7F44" w:rsidRDefault="00172D01">
      <w:pPr>
        <w:rPr>
          <w:rFonts w:cstheme="minorHAnsi"/>
          <w:sz w:val="24"/>
          <w:szCs w:val="24"/>
        </w:rPr>
      </w:pPr>
    </w:p>
    <w:p w14:paraId="31E92332" w14:textId="105C60EA" w:rsidR="00172D01" w:rsidRPr="001B7F44" w:rsidRDefault="00172D01" w:rsidP="00D97B50">
      <w:pPr>
        <w:rPr>
          <w:rFonts w:cstheme="minorHAnsi"/>
          <w:sz w:val="24"/>
          <w:szCs w:val="24"/>
        </w:rPr>
      </w:pPr>
      <w:r w:rsidRPr="001B7F44">
        <w:rPr>
          <w:rFonts w:cstheme="minorHAnsi"/>
          <w:sz w:val="24"/>
          <w:szCs w:val="24"/>
        </w:rPr>
        <w:t xml:space="preserve">Introduction by Cindy Ong to </w:t>
      </w:r>
      <w:r w:rsidR="002930C6">
        <w:rPr>
          <w:rFonts w:cstheme="minorHAnsi"/>
          <w:sz w:val="24"/>
          <w:szCs w:val="24"/>
        </w:rPr>
        <w:t>Philippe</w:t>
      </w:r>
      <w:r w:rsidRPr="001B7F44">
        <w:rPr>
          <w:rFonts w:cstheme="minorHAnsi"/>
          <w:sz w:val="24"/>
          <w:szCs w:val="24"/>
        </w:rPr>
        <w:t xml:space="preserve"> Goryl, candidate for the next Vice Chair</w:t>
      </w:r>
      <w:r w:rsidR="00D97B50">
        <w:rPr>
          <w:rFonts w:cstheme="minorHAnsi"/>
          <w:sz w:val="24"/>
          <w:szCs w:val="24"/>
        </w:rPr>
        <w:t xml:space="preserve">. </w:t>
      </w:r>
      <w:r w:rsidR="002930C6">
        <w:rPr>
          <w:rFonts w:cstheme="minorHAnsi"/>
          <w:sz w:val="24"/>
          <w:szCs w:val="24"/>
        </w:rPr>
        <w:t>Philippe</w:t>
      </w:r>
      <w:r w:rsidRPr="001B7F44">
        <w:rPr>
          <w:rFonts w:cstheme="minorHAnsi"/>
          <w:sz w:val="24"/>
          <w:szCs w:val="24"/>
        </w:rPr>
        <w:t xml:space="preserve"> presented his CV and background</w:t>
      </w:r>
      <w:r w:rsidR="009B6F35" w:rsidRPr="001B7F44">
        <w:rPr>
          <w:rFonts w:cstheme="minorHAnsi"/>
          <w:sz w:val="24"/>
          <w:szCs w:val="24"/>
        </w:rPr>
        <w:t>, which is in Calibration and Validation, working in the international environment.</w:t>
      </w:r>
    </w:p>
    <w:p w14:paraId="57F7FB72" w14:textId="42FEA4EF" w:rsidR="00172D01" w:rsidRPr="001B7F44" w:rsidRDefault="002930C6" w:rsidP="000E3E53">
      <w:pPr>
        <w:rPr>
          <w:rFonts w:cstheme="minorHAnsi"/>
          <w:sz w:val="24"/>
          <w:szCs w:val="24"/>
        </w:rPr>
      </w:pPr>
      <w:r>
        <w:rPr>
          <w:rFonts w:cstheme="minorHAnsi"/>
          <w:sz w:val="24"/>
          <w:szCs w:val="24"/>
        </w:rPr>
        <w:t>Philippe</w:t>
      </w:r>
      <w:r w:rsidR="00172D01" w:rsidRPr="001B7F44">
        <w:rPr>
          <w:rFonts w:cstheme="minorHAnsi"/>
          <w:sz w:val="24"/>
          <w:szCs w:val="24"/>
        </w:rPr>
        <w:t xml:space="preserve"> presented his view on the WGCV</w:t>
      </w:r>
      <w:r w:rsidR="000E3E53" w:rsidRPr="001B7F44">
        <w:rPr>
          <w:rFonts w:cstheme="minorHAnsi"/>
          <w:sz w:val="24"/>
          <w:szCs w:val="24"/>
        </w:rPr>
        <w:t xml:space="preserve"> </w:t>
      </w:r>
    </w:p>
    <w:p w14:paraId="5F762CCA" w14:textId="77777777" w:rsidR="000E3E53" w:rsidRPr="001B7F44" w:rsidRDefault="000E3E53">
      <w:pPr>
        <w:rPr>
          <w:rFonts w:cstheme="minorHAnsi"/>
          <w:sz w:val="24"/>
          <w:szCs w:val="24"/>
        </w:rPr>
      </w:pPr>
      <w:r w:rsidRPr="001B7F44">
        <w:rPr>
          <w:rFonts w:cstheme="minorHAnsi"/>
          <w:sz w:val="24"/>
          <w:szCs w:val="24"/>
        </w:rPr>
        <w:tab/>
        <w:t>Main priority areas of WGCV:</w:t>
      </w:r>
    </w:p>
    <w:p w14:paraId="53A11C32" w14:textId="77777777" w:rsidR="000E3E53" w:rsidRPr="001B7F44" w:rsidRDefault="000E3E53">
      <w:pPr>
        <w:rPr>
          <w:rFonts w:cstheme="minorHAnsi"/>
          <w:sz w:val="24"/>
          <w:szCs w:val="24"/>
        </w:rPr>
      </w:pPr>
      <w:r w:rsidRPr="001B7F44">
        <w:rPr>
          <w:rFonts w:cstheme="minorHAnsi"/>
          <w:sz w:val="24"/>
          <w:szCs w:val="24"/>
        </w:rPr>
        <w:tab/>
      </w:r>
      <w:r w:rsidRPr="001B7F44">
        <w:rPr>
          <w:rFonts w:cstheme="minorHAnsi"/>
          <w:sz w:val="24"/>
          <w:szCs w:val="24"/>
        </w:rPr>
        <w:tab/>
        <w:t>GHC, carbon, climate and Biomass</w:t>
      </w:r>
    </w:p>
    <w:p w14:paraId="66C389B2" w14:textId="77777777" w:rsidR="000E3E53" w:rsidRPr="001B7F44" w:rsidRDefault="000E3E53">
      <w:pPr>
        <w:rPr>
          <w:rFonts w:cstheme="minorHAnsi"/>
          <w:sz w:val="24"/>
          <w:szCs w:val="24"/>
        </w:rPr>
      </w:pPr>
      <w:r w:rsidRPr="001B7F44">
        <w:rPr>
          <w:rFonts w:cstheme="minorHAnsi"/>
          <w:sz w:val="24"/>
          <w:szCs w:val="24"/>
        </w:rPr>
        <w:tab/>
      </w:r>
      <w:r w:rsidRPr="001B7F44">
        <w:rPr>
          <w:rFonts w:cstheme="minorHAnsi"/>
          <w:sz w:val="24"/>
          <w:szCs w:val="24"/>
        </w:rPr>
        <w:tab/>
        <w:t>Surface Reflectance (product validation)</w:t>
      </w:r>
    </w:p>
    <w:p w14:paraId="76866234" w14:textId="77777777" w:rsidR="000E3E53" w:rsidRPr="001B7F44" w:rsidRDefault="000E3E53">
      <w:pPr>
        <w:rPr>
          <w:rFonts w:cstheme="minorHAnsi"/>
          <w:sz w:val="24"/>
          <w:szCs w:val="24"/>
        </w:rPr>
      </w:pPr>
      <w:r w:rsidRPr="001B7F44">
        <w:rPr>
          <w:rFonts w:cstheme="minorHAnsi"/>
          <w:sz w:val="24"/>
          <w:szCs w:val="24"/>
        </w:rPr>
        <w:tab/>
      </w:r>
      <w:r w:rsidRPr="001B7F44">
        <w:rPr>
          <w:rFonts w:cstheme="minorHAnsi"/>
          <w:sz w:val="24"/>
          <w:szCs w:val="24"/>
        </w:rPr>
        <w:tab/>
        <w:t>Analysis ready data, harmonisation and interoperability</w:t>
      </w:r>
    </w:p>
    <w:p w14:paraId="1C725E5A" w14:textId="77777777" w:rsidR="000E3E53" w:rsidRPr="001B7F44" w:rsidRDefault="000E3E53">
      <w:pPr>
        <w:rPr>
          <w:rFonts w:cstheme="minorHAnsi"/>
          <w:sz w:val="24"/>
          <w:szCs w:val="24"/>
        </w:rPr>
      </w:pPr>
      <w:r w:rsidRPr="001B7F44">
        <w:rPr>
          <w:rFonts w:cstheme="minorHAnsi"/>
          <w:sz w:val="24"/>
          <w:szCs w:val="24"/>
        </w:rPr>
        <w:tab/>
      </w:r>
      <w:r w:rsidRPr="001B7F44">
        <w:rPr>
          <w:rFonts w:cstheme="minorHAnsi"/>
          <w:sz w:val="24"/>
          <w:szCs w:val="24"/>
        </w:rPr>
        <w:tab/>
        <w:t>Calibration and validation</w:t>
      </w:r>
    </w:p>
    <w:p w14:paraId="6A9A671A" w14:textId="77777777" w:rsidR="000E3E53" w:rsidRPr="001B7F44" w:rsidRDefault="000E3E53">
      <w:pPr>
        <w:rPr>
          <w:rFonts w:cstheme="minorHAnsi"/>
          <w:sz w:val="24"/>
          <w:szCs w:val="24"/>
        </w:rPr>
      </w:pPr>
      <w:r w:rsidRPr="001B7F44">
        <w:rPr>
          <w:rFonts w:cstheme="minorHAnsi"/>
          <w:sz w:val="24"/>
          <w:szCs w:val="24"/>
        </w:rPr>
        <w:tab/>
      </w:r>
      <w:r w:rsidRPr="001B7F44">
        <w:rPr>
          <w:rFonts w:cstheme="minorHAnsi"/>
          <w:sz w:val="24"/>
          <w:szCs w:val="24"/>
        </w:rPr>
        <w:tab/>
      </w:r>
      <w:r w:rsidRPr="001B7F44">
        <w:rPr>
          <w:rFonts w:cstheme="minorHAnsi"/>
          <w:sz w:val="24"/>
          <w:szCs w:val="24"/>
        </w:rPr>
        <w:tab/>
        <w:t>Fiducial reference measurements</w:t>
      </w:r>
    </w:p>
    <w:p w14:paraId="40724A6E" w14:textId="77777777" w:rsidR="000E3E53" w:rsidRPr="001B7F44" w:rsidRDefault="000E3E53">
      <w:pPr>
        <w:rPr>
          <w:rFonts w:cstheme="minorHAnsi"/>
          <w:sz w:val="24"/>
          <w:szCs w:val="24"/>
        </w:rPr>
      </w:pPr>
      <w:r w:rsidRPr="001B7F44">
        <w:rPr>
          <w:rFonts w:cstheme="minorHAnsi"/>
          <w:sz w:val="24"/>
          <w:szCs w:val="24"/>
        </w:rPr>
        <w:tab/>
      </w:r>
      <w:r w:rsidRPr="001B7F44">
        <w:rPr>
          <w:rFonts w:cstheme="minorHAnsi"/>
          <w:sz w:val="24"/>
          <w:szCs w:val="24"/>
        </w:rPr>
        <w:tab/>
      </w:r>
      <w:r w:rsidRPr="001B7F44">
        <w:rPr>
          <w:rFonts w:cstheme="minorHAnsi"/>
          <w:sz w:val="24"/>
          <w:szCs w:val="24"/>
        </w:rPr>
        <w:tab/>
        <w:t>Reference test sites and network</w:t>
      </w:r>
    </w:p>
    <w:p w14:paraId="7B9E2CB5" w14:textId="5E97CDE5" w:rsidR="000E3E53" w:rsidRPr="001B7F44" w:rsidRDefault="000E3E53">
      <w:pPr>
        <w:rPr>
          <w:rFonts w:cstheme="minorHAnsi"/>
          <w:sz w:val="24"/>
          <w:szCs w:val="24"/>
        </w:rPr>
      </w:pPr>
      <w:r w:rsidRPr="001B7F44">
        <w:rPr>
          <w:rFonts w:cstheme="minorHAnsi"/>
          <w:sz w:val="24"/>
          <w:szCs w:val="24"/>
        </w:rPr>
        <w:tab/>
      </w:r>
      <w:r w:rsidRPr="001B7F44">
        <w:rPr>
          <w:rFonts w:cstheme="minorHAnsi"/>
          <w:sz w:val="24"/>
          <w:szCs w:val="24"/>
        </w:rPr>
        <w:tab/>
      </w:r>
      <w:r w:rsidRPr="001B7F44">
        <w:rPr>
          <w:rFonts w:cstheme="minorHAnsi"/>
          <w:sz w:val="24"/>
          <w:szCs w:val="24"/>
        </w:rPr>
        <w:tab/>
        <w:t>Fiducial reference measurements (</w:t>
      </w:r>
      <w:proofErr w:type="gramStart"/>
      <w:r w:rsidRPr="001B7F44">
        <w:rPr>
          <w:rFonts w:cstheme="minorHAnsi"/>
          <w:sz w:val="24"/>
          <w:szCs w:val="24"/>
        </w:rPr>
        <w:t>FRM )</w:t>
      </w:r>
      <w:proofErr w:type="gramEnd"/>
      <w:r w:rsidR="00E94C8B">
        <w:rPr>
          <w:rFonts w:cstheme="minorHAnsi"/>
          <w:sz w:val="24"/>
          <w:szCs w:val="24"/>
        </w:rPr>
        <w:t xml:space="preserve"> </w:t>
      </w:r>
      <w:r w:rsidRPr="001B7F44">
        <w:rPr>
          <w:rFonts w:cstheme="minorHAnsi"/>
          <w:sz w:val="24"/>
          <w:szCs w:val="24"/>
        </w:rPr>
        <w:t xml:space="preserve">in space (Truths, </w:t>
      </w:r>
      <w:proofErr w:type="spellStart"/>
      <w:r w:rsidRPr="001B7F44">
        <w:rPr>
          <w:rFonts w:cstheme="minorHAnsi"/>
          <w:sz w:val="24"/>
          <w:szCs w:val="24"/>
        </w:rPr>
        <w:t>C</w:t>
      </w:r>
      <w:r w:rsidR="009B6F35" w:rsidRPr="001B7F44">
        <w:rPr>
          <w:rFonts w:cstheme="minorHAnsi"/>
          <w:sz w:val="24"/>
          <w:szCs w:val="24"/>
        </w:rPr>
        <w:t>l</w:t>
      </w:r>
      <w:r w:rsidRPr="001B7F44">
        <w:rPr>
          <w:rFonts w:cstheme="minorHAnsi"/>
          <w:sz w:val="24"/>
          <w:szCs w:val="24"/>
        </w:rPr>
        <w:t>arreo</w:t>
      </w:r>
      <w:proofErr w:type="spellEnd"/>
      <w:r w:rsidRPr="001B7F44">
        <w:rPr>
          <w:rFonts w:cstheme="minorHAnsi"/>
          <w:sz w:val="24"/>
          <w:szCs w:val="24"/>
        </w:rPr>
        <w:t>, China reference)</w:t>
      </w:r>
    </w:p>
    <w:p w14:paraId="7E261848" w14:textId="77777777" w:rsidR="000E3E53" w:rsidRPr="001B7F44" w:rsidRDefault="000E3E53">
      <w:pPr>
        <w:rPr>
          <w:rFonts w:cstheme="minorHAnsi"/>
          <w:sz w:val="24"/>
          <w:szCs w:val="24"/>
        </w:rPr>
      </w:pPr>
      <w:r w:rsidRPr="001B7F44">
        <w:rPr>
          <w:rFonts w:cstheme="minorHAnsi"/>
          <w:sz w:val="24"/>
          <w:szCs w:val="24"/>
        </w:rPr>
        <w:tab/>
      </w:r>
      <w:r w:rsidRPr="001B7F44">
        <w:rPr>
          <w:rFonts w:cstheme="minorHAnsi"/>
          <w:sz w:val="24"/>
          <w:szCs w:val="24"/>
        </w:rPr>
        <w:tab/>
        <w:t>Guidance for space agencies and commercial EO space industry -&gt; calibrating new sensors</w:t>
      </w:r>
    </w:p>
    <w:p w14:paraId="167E7E2A" w14:textId="77777777" w:rsidR="000E3E53" w:rsidRPr="001B7F44" w:rsidRDefault="000E3E53">
      <w:pPr>
        <w:rPr>
          <w:rFonts w:cstheme="minorHAnsi"/>
          <w:sz w:val="24"/>
          <w:szCs w:val="24"/>
        </w:rPr>
      </w:pPr>
      <w:r w:rsidRPr="001B7F44">
        <w:rPr>
          <w:rFonts w:cstheme="minorHAnsi"/>
          <w:sz w:val="24"/>
          <w:szCs w:val="24"/>
        </w:rPr>
        <w:t>Subgroups: proved to be efficient.</w:t>
      </w:r>
    </w:p>
    <w:p w14:paraId="0DBADC6A" w14:textId="77777777" w:rsidR="009B6F35" w:rsidRPr="001B7F44" w:rsidRDefault="009B6F35">
      <w:pPr>
        <w:rPr>
          <w:rFonts w:cstheme="minorHAnsi"/>
          <w:sz w:val="24"/>
          <w:szCs w:val="24"/>
        </w:rPr>
      </w:pPr>
      <w:r w:rsidRPr="001B7F44">
        <w:rPr>
          <w:rFonts w:cstheme="minorHAnsi"/>
          <w:sz w:val="24"/>
          <w:szCs w:val="24"/>
        </w:rPr>
        <w:t>Performing thematic workshops</w:t>
      </w:r>
    </w:p>
    <w:p w14:paraId="54A6891A" w14:textId="77777777" w:rsidR="009B6F35" w:rsidRPr="001B7F44" w:rsidRDefault="009B6F35">
      <w:pPr>
        <w:rPr>
          <w:rFonts w:cstheme="minorHAnsi"/>
          <w:sz w:val="24"/>
          <w:szCs w:val="24"/>
        </w:rPr>
      </w:pPr>
      <w:r w:rsidRPr="001B7F44">
        <w:rPr>
          <w:rFonts w:cstheme="minorHAnsi"/>
          <w:sz w:val="24"/>
          <w:szCs w:val="24"/>
        </w:rPr>
        <w:t>Improvement needed in providing the community with publications on best practices, bulletins etc and communication of results.</w:t>
      </w:r>
    </w:p>
    <w:p w14:paraId="13E685F0" w14:textId="77777777" w:rsidR="00172D01" w:rsidRPr="001B7F44" w:rsidRDefault="009B6F35">
      <w:pPr>
        <w:rPr>
          <w:rFonts w:cstheme="minorHAnsi"/>
          <w:sz w:val="24"/>
          <w:szCs w:val="24"/>
        </w:rPr>
      </w:pPr>
      <w:r w:rsidRPr="001B7F44">
        <w:rPr>
          <w:rFonts w:cstheme="minorHAnsi"/>
          <w:sz w:val="24"/>
          <w:szCs w:val="24"/>
        </w:rPr>
        <w:t>Coordination with other organisations such as GSISCs and GEOSS.</w:t>
      </w:r>
    </w:p>
    <w:p w14:paraId="0DACF359" w14:textId="77777777" w:rsidR="009B6F35" w:rsidRPr="001B7F44" w:rsidRDefault="009B6F35">
      <w:pPr>
        <w:rPr>
          <w:rFonts w:cstheme="minorHAnsi"/>
          <w:sz w:val="24"/>
          <w:szCs w:val="24"/>
        </w:rPr>
      </w:pPr>
      <w:r w:rsidRPr="001B7F44">
        <w:rPr>
          <w:rFonts w:cstheme="minorHAnsi"/>
          <w:sz w:val="24"/>
          <w:szCs w:val="24"/>
        </w:rPr>
        <w:t xml:space="preserve">Presentation finished </w:t>
      </w:r>
    </w:p>
    <w:p w14:paraId="3F0068C9" w14:textId="77777777" w:rsidR="009B6F35" w:rsidRPr="001B7F44" w:rsidRDefault="009B6F35">
      <w:pPr>
        <w:rPr>
          <w:rFonts w:cstheme="minorHAnsi"/>
          <w:b/>
          <w:bCs/>
          <w:sz w:val="24"/>
          <w:szCs w:val="24"/>
        </w:rPr>
      </w:pPr>
      <w:r w:rsidRPr="001B7F44">
        <w:rPr>
          <w:rFonts w:cstheme="minorHAnsi"/>
          <w:b/>
          <w:bCs/>
          <w:sz w:val="24"/>
          <w:szCs w:val="24"/>
        </w:rPr>
        <w:t>Cindy Ong presented the outline for the voting process:</w:t>
      </w:r>
    </w:p>
    <w:p w14:paraId="0DC0BD7D" w14:textId="77777777" w:rsidR="009B6F35" w:rsidRPr="001B7F44" w:rsidRDefault="009B6F35">
      <w:pPr>
        <w:rPr>
          <w:rFonts w:cstheme="minorHAnsi"/>
          <w:sz w:val="24"/>
          <w:szCs w:val="24"/>
        </w:rPr>
      </w:pPr>
      <w:r w:rsidRPr="001B7F44">
        <w:rPr>
          <w:rFonts w:cstheme="minorHAnsi"/>
          <w:sz w:val="24"/>
          <w:szCs w:val="24"/>
        </w:rPr>
        <w:t>A doodle poll was dismissed as potentially not anonymous.  Assistant to take the votes and keep them anonymous.</w:t>
      </w:r>
    </w:p>
    <w:p w14:paraId="36322F6A" w14:textId="77777777" w:rsidR="009B6F35" w:rsidRDefault="009B6F35">
      <w:pPr>
        <w:rPr>
          <w:rFonts w:cstheme="minorHAnsi"/>
          <w:sz w:val="24"/>
          <w:szCs w:val="24"/>
        </w:rPr>
      </w:pPr>
      <w:r w:rsidRPr="001B7F44">
        <w:rPr>
          <w:rFonts w:cstheme="minorHAnsi"/>
          <w:sz w:val="24"/>
          <w:szCs w:val="24"/>
        </w:rPr>
        <w:t>2 weeks to vote.  Some people will have 2 votes, as listed in the by-laws.  Sub-Workgroup leaders and organisation.</w:t>
      </w:r>
    </w:p>
    <w:tbl>
      <w:tblPr>
        <w:tblW w:w="9045" w:type="dxa"/>
        <w:tblBorders>
          <w:insideH w:val="nil"/>
          <w:insideV w:val="nil"/>
        </w:tblBorders>
        <w:tblLayout w:type="fixed"/>
        <w:tblLook w:val="0600" w:firstRow="0" w:lastRow="0" w:firstColumn="0" w:lastColumn="0" w:noHBand="1" w:noVBand="1"/>
      </w:tblPr>
      <w:tblGrid>
        <w:gridCol w:w="1155"/>
        <w:gridCol w:w="6345"/>
        <w:gridCol w:w="1545"/>
      </w:tblGrid>
      <w:tr w:rsidR="00D97B50" w14:paraId="5DFE4DE3" w14:textId="77777777" w:rsidTr="00D97B50">
        <w:trPr>
          <w:trHeight w:val="780"/>
        </w:trPr>
        <w:tc>
          <w:tcPr>
            <w:tcW w:w="1155" w:type="dxa"/>
            <w:tcBorders>
              <w:top w:val="single" w:sz="8" w:space="0" w:color="000000"/>
              <w:left w:val="single" w:sz="8" w:space="0" w:color="000000"/>
              <w:bottom w:val="single" w:sz="8" w:space="0" w:color="000000"/>
              <w:right w:val="single" w:sz="8" w:space="0" w:color="000000"/>
            </w:tcBorders>
            <w:shd w:val="clear" w:color="auto" w:fill="003366"/>
            <w:tcMar>
              <w:top w:w="100" w:type="dxa"/>
              <w:left w:w="100" w:type="dxa"/>
              <w:bottom w:w="100" w:type="dxa"/>
              <w:right w:w="100" w:type="dxa"/>
            </w:tcMar>
            <w:vAlign w:val="center"/>
            <w:hideMark/>
          </w:tcPr>
          <w:p w14:paraId="3E51C887" w14:textId="77777777" w:rsidR="00D97B50" w:rsidRDefault="00D97B50">
            <w:pPr>
              <w:spacing w:line="266" w:lineRule="auto"/>
              <w:ind w:left="120"/>
              <w:jc w:val="center"/>
              <w:rPr>
                <w:rFonts w:ascii="Calibri" w:eastAsia="Calibri" w:hAnsi="Calibri" w:cs="Calibri"/>
                <w:b/>
                <w:color w:val="FFFFFF"/>
                <w:sz w:val="20"/>
                <w:szCs w:val="20"/>
              </w:rPr>
            </w:pPr>
            <w:r>
              <w:rPr>
                <w:rFonts w:ascii="Calibri" w:eastAsia="Calibri" w:hAnsi="Calibri" w:cs="Calibri"/>
                <w:b/>
                <w:color w:val="FFFFFF"/>
                <w:sz w:val="20"/>
                <w:szCs w:val="20"/>
              </w:rPr>
              <w:t>WGCV46-01</w:t>
            </w:r>
          </w:p>
        </w:tc>
        <w:tc>
          <w:tcPr>
            <w:tcW w:w="63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286C6C5" w14:textId="77777777" w:rsidR="00D97B50" w:rsidRDefault="00D97B50">
            <w:pPr>
              <w:jc w:val="both"/>
              <w:rPr>
                <w:rFonts w:ascii="Calibri" w:eastAsia="Calibri" w:hAnsi="Calibri" w:cs="Calibri"/>
                <w:sz w:val="20"/>
                <w:szCs w:val="20"/>
              </w:rPr>
            </w:pPr>
            <w:r>
              <w:rPr>
                <w:rFonts w:ascii="Calibri" w:eastAsia="Calibri" w:hAnsi="Calibri" w:cs="Calibri"/>
                <w:sz w:val="20"/>
                <w:szCs w:val="20"/>
              </w:rPr>
              <w:t xml:space="preserve">WGCV chair will work with WGCV secretariat (Ian Lau) to send out email on votes for next WGCV vice chair together with Philippe </w:t>
            </w:r>
            <w:proofErr w:type="spellStart"/>
            <w:r>
              <w:rPr>
                <w:rFonts w:ascii="Calibri" w:eastAsia="Calibri" w:hAnsi="Calibri" w:cs="Calibri"/>
                <w:sz w:val="20"/>
                <w:szCs w:val="20"/>
              </w:rPr>
              <w:t>Goryl’s</w:t>
            </w:r>
            <w:proofErr w:type="spellEnd"/>
            <w:r>
              <w:rPr>
                <w:rFonts w:ascii="Calibri" w:eastAsia="Calibri" w:hAnsi="Calibri" w:cs="Calibri"/>
                <w:sz w:val="20"/>
                <w:szCs w:val="20"/>
              </w:rPr>
              <w:t xml:space="preserve"> presentation.  Votes will be returned to WGCV secretariat and be kept anonymous.  </w:t>
            </w:r>
          </w:p>
        </w:tc>
        <w:tc>
          <w:tcPr>
            <w:tcW w:w="15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7846AB3" w14:textId="77777777" w:rsidR="00D97B50" w:rsidRDefault="00D97B50">
            <w:pPr>
              <w:spacing w:line="266" w:lineRule="auto"/>
              <w:ind w:left="120"/>
              <w:jc w:val="center"/>
              <w:rPr>
                <w:rFonts w:ascii="Calibri" w:eastAsia="Calibri" w:hAnsi="Calibri" w:cs="Calibri"/>
                <w:b/>
                <w:sz w:val="20"/>
                <w:szCs w:val="20"/>
              </w:rPr>
            </w:pPr>
            <w:r>
              <w:rPr>
                <w:rFonts w:ascii="Calibri" w:eastAsia="Calibri" w:hAnsi="Calibri" w:cs="Calibri"/>
                <w:b/>
                <w:sz w:val="20"/>
                <w:szCs w:val="20"/>
              </w:rPr>
              <w:t>ASAP</w:t>
            </w:r>
          </w:p>
        </w:tc>
      </w:tr>
    </w:tbl>
    <w:p w14:paraId="7FFED6C7" w14:textId="77777777" w:rsidR="00D97B50" w:rsidRPr="001B7F44" w:rsidRDefault="00D97B50">
      <w:pPr>
        <w:rPr>
          <w:rFonts w:cstheme="minorHAnsi"/>
          <w:sz w:val="24"/>
          <w:szCs w:val="24"/>
        </w:rPr>
      </w:pPr>
    </w:p>
    <w:p w14:paraId="6E827DE9" w14:textId="3E0A39F1" w:rsidR="009B6F35" w:rsidRPr="001B7F44" w:rsidRDefault="006744FC">
      <w:pPr>
        <w:rPr>
          <w:rFonts w:cstheme="minorHAnsi"/>
          <w:b/>
          <w:bCs/>
          <w:sz w:val="24"/>
          <w:szCs w:val="24"/>
        </w:rPr>
      </w:pPr>
      <w:r w:rsidRPr="001B7F44">
        <w:rPr>
          <w:rFonts w:cstheme="minorHAnsi"/>
          <w:b/>
          <w:bCs/>
          <w:sz w:val="24"/>
          <w:szCs w:val="24"/>
        </w:rPr>
        <w:lastRenderedPageBreak/>
        <w:t>Michael</w:t>
      </w:r>
      <w:r w:rsidR="00FA0A36" w:rsidRPr="001B7F44">
        <w:rPr>
          <w:rFonts w:cstheme="minorHAnsi"/>
          <w:b/>
          <w:bCs/>
          <w:sz w:val="24"/>
          <w:szCs w:val="24"/>
        </w:rPr>
        <w:t xml:space="preserve"> Cosh (USDA) new chair of LPV introduced by Fernando</w:t>
      </w:r>
      <w:r w:rsidR="00BD1100">
        <w:rPr>
          <w:rFonts w:cstheme="minorHAnsi"/>
          <w:b/>
          <w:bCs/>
          <w:sz w:val="24"/>
          <w:szCs w:val="24"/>
        </w:rPr>
        <w:t xml:space="preserve"> </w:t>
      </w:r>
      <w:r w:rsidR="00690F3E">
        <w:rPr>
          <w:rFonts w:cstheme="minorHAnsi"/>
          <w:b/>
          <w:bCs/>
          <w:sz w:val="24"/>
          <w:szCs w:val="24"/>
        </w:rPr>
        <w:t>Camacho</w:t>
      </w:r>
      <w:r w:rsidR="00FA0A36" w:rsidRPr="001B7F44">
        <w:rPr>
          <w:rFonts w:cstheme="minorHAnsi"/>
          <w:b/>
          <w:bCs/>
          <w:sz w:val="24"/>
          <w:szCs w:val="24"/>
        </w:rPr>
        <w:t>.</w:t>
      </w:r>
    </w:p>
    <w:p w14:paraId="1F2549F5" w14:textId="77777777" w:rsidR="00FA0A36" w:rsidRPr="001B7F44" w:rsidRDefault="00FA0A36">
      <w:pPr>
        <w:rPr>
          <w:rFonts w:cstheme="minorHAnsi"/>
          <w:sz w:val="24"/>
          <w:szCs w:val="24"/>
        </w:rPr>
      </w:pPr>
      <w:r w:rsidRPr="001B7F44">
        <w:rPr>
          <w:rFonts w:cstheme="minorHAnsi"/>
          <w:sz w:val="24"/>
          <w:szCs w:val="24"/>
        </w:rPr>
        <w:t>Here as an observer.  Experience with Soil moisture studies.</w:t>
      </w:r>
    </w:p>
    <w:p w14:paraId="74930EA6" w14:textId="77777777" w:rsidR="00FA0A36" w:rsidRPr="001B7F44" w:rsidRDefault="00FA0A36">
      <w:pPr>
        <w:rPr>
          <w:rFonts w:cstheme="minorHAnsi"/>
          <w:b/>
          <w:bCs/>
          <w:sz w:val="24"/>
          <w:szCs w:val="24"/>
        </w:rPr>
      </w:pPr>
      <w:r w:rsidRPr="001B7F44">
        <w:rPr>
          <w:rFonts w:cstheme="minorHAnsi"/>
          <w:b/>
          <w:bCs/>
          <w:sz w:val="24"/>
          <w:szCs w:val="24"/>
        </w:rPr>
        <w:t>Bruce Chapman presenting on SAR subgroup and how it is tracking.</w:t>
      </w:r>
    </w:p>
    <w:p w14:paraId="48A5DD8E" w14:textId="77777777" w:rsidR="00FA0A36" w:rsidRPr="001B7F44" w:rsidRDefault="00FA0A36">
      <w:pPr>
        <w:rPr>
          <w:rFonts w:cstheme="minorHAnsi"/>
          <w:sz w:val="24"/>
          <w:szCs w:val="24"/>
        </w:rPr>
      </w:pPr>
      <w:r w:rsidRPr="001B7F44">
        <w:rPr>
          <w:rFonts w:cstheme="minorHAnsi"/>
          <w:sz w:val="24"/>
          <w:szCs w:val="24"/>
        </w:rPr>
        <w:t xml:space="preserve">Vice chair Dirk </w:t>
      </w:r>
      <w:proofErr w:type="spellStart"/>
      <w:r w:rsidRPr="001B7F44">
        <w:rPr>
          <w:rFonts w:cstheme="minorHAnsi"/>
          <w:sz w:val="24"/>
          <w:szCs w:val="24"/>
        </w:rPr>
        <w:t>Geudtner</w:t>
      </w:r>
      <w:proofErr w:type="spellEnd"/>
    </w:p>
    <w:p w14:paraId="1E31761E" w14:textId="77777777" w:rsidR="00FA0A36" w:rsidRPr="001B7F44" w:rsidRDefault="00FA0A36">
      <w:pPr>
        <w:rPr>
          <w:rFonts w:cstheme="minorHAnsi"/>
          <w:sz w:val="24"/>
          <w:szCs w:val="24"/>
        </w:rPr>
      </w:pPr>
      <w:r w:rsidRPr="001B7F44">
        <w:rPr>
          <w:rFonts w:cstheme="minorHAnsi"/>
          <w:sz w:val="24"/>
          <w:szCs w:val="24"/>
        </w:rPr>
        <w:t>Group meeting 22</w:t>
      </w:r>
      <w:r w:rsidRPr="001B7F44">
        <w:rPr>
          <w:rFonts w:cstheme="minorHAnsi"/>
          <w:sz w:val="24"/>
          <w:szCs w:val="24"/>
          <w:vertAlign w:val="superscript"/>
        </w:rPr>
        <w:t>nd</w:t>
      </w:r>
      <w:r w:rsidRPr="001B7F44">
        <w:rPr>
          <w:rFonts w:cstheme="minorHAnsi"/>
          <w:sz w:val="24"/>
          <w:szCs w:val="24"/>
        </w:rPr>
        <w:t xml:space="preserve"> Nov 2019 at ESRIN Frascati, Italy hosted by Nuno Miranda.  4 Days, 110 registered attendees.  Card4L focus and ARD.</w:t>
      </w:r>
    </w:p>
    <w:p w14:paraId="6A8D1518" w14:textId="77777777" w:rsidR="00FA0A36" w:rsidRPr="001B7F44" w:rsidRDefault="00FA0A36">
      <w:pPr>
        <w:rPr>
          <w:rFonts w:cstheme="minorHAnsi"/>
          <w:sz w:val="24"/>
          <w:szCs w:val="24"/>
        </w:rPr>
      </w:pPr>
      <w:r w:rsidRPr="001B7F44">
        <w:rPr>
          <w:rFonts w:cstheme="minorHAnsi"/>
          <w:sz w:val="24"/>
          <w:szCs w:val="24"/>
        </w:rPr>
        <w:t>Next meeting planned October 6</w:t>
      </w:r>
      <w:r w:rsidR="006744FC" w:rsidRPr="001B7F44">
        <w:rPr>
          <w:rFonts w:cstheme="minorHAnsi"/>
          <w:sz w:val="24"/>
          <w:szCs w:val="24"/>
        </w:rPr>
        <w:t>th to</w:t>
      </w:r>
      <w:r w:rsidRPr="001B7F44">
        <w:rPr>
          <w:rFonts w:cstheme="minorHAnsi"/>
          <w:sz w:val="24"/>
          <w:szCs w:val="24"/>
        </w:rPr>
        <w:t>-9</w:t>
      </w:r>
      <w:r w:rsidR="006744FC" w:rsidRPr="001B7F44">
        <w:rPr>
          <w:rFonts w:cstheme="minorHAnsi"/>
          <w:sz w:val="24"/>
          <w:szCs w:val="24"/>
        </w:rPr>
        <w:t>th</w:t>
      </w:r>
      <w:r w:rsidRPr="001B7F44">
        <w:rPr>
          <w:rFonts w:cstheme="minorHAnsi"/>
          <w:sz w:val="24"/>
          <w:szCs w:val="24"/>
        </w:rPr>
        <w:t xml:space="preserve"> 2020 in </w:t>
      </w:r>
      <w:proofErr w:type="spellStart"/>
      <w:r w:rsidRPr="001B7F44">
        <w:rPr>
          <w:rFonts w:cstheme="minorHAnsi"/>
          <w:sz w:val="24"/>
          <w:szCs w:val="24"/>
        </w:rPr>
        <w:t>Longueuill</w:t>
      </w:r>
      <w:proofErr w:type="spellEnd"/>
      <w:r w:rsidRPr="001B7F44">
        <w:rPr>
          <w:rFonts w:cstheme="minorHAnsi"/>
          <w:sz w:val="24"/>
          <w:szCs w:val="24"/>
        </w:rPr>
        <w:t xml:space="preserve"> Canada, hosted by CSA.</w:t>
      </w:r>
    </w:p>
    <w:p w14:paraId="416F1C66" w14:textId="77777777" w:rsidR="00FA0A36" w:rsidRPr="001B7F44" w:rsidRDefault="00FA0A36">
      <w:pPr>
        <w:rPr>
          <w:rFonts w:cstheme="minorHAnsi"/>
          <w:sz w:val="24"/>
          <w:szCs w:val="24"/>
        </w:rPr>
      </w:pPr>
      <w:r w:rsidRPr="001B7F44">
        <w:rPr>
          <w:rFonts w:cstheme="minorHAnsi"/>
          <w:sz w:val="24"/>
          <w:szCs w:val="24"/>
        </w:rPr>
        <w:t>Revamping the CEOS SAR subgroup website with Paolo Castracane of ESA.</w:t>
      </w:r>
    </w:p>
    <w:p w14:paraId="5EA1575C" w14:textId="77777777" w:rsidR="00FA0A36" w:rsidRPr="001B7F44" w:rsidRDefault="00FA0A36">
      <w:pPr>
        <w:rPr>
          <w:rFonts w:cstheme="minorHAnsi"/>
          <w:sz w:val="24"/>
          <w:szCs w:val="24"/>
        </w:rPr>
      </w:pPr>
      <w:r w:rsidRPr="001B7F44">
        <w:rPr>
          <w:rFonts w:cstheme="minorHAnsi"/>
          <w:sz w:val="24"/>
          <w:szCs w:val="24"/>
        </w:rPr>
        <w:t>Survey results on the joint use of SAR calibration targets 24</w:t>
      </w:r>
      <w:r w:rsidRPr="001B7F44">
        <w:rPr>
          <w:rFonts w:cstheme="minorHAnsi"/>
          <w:sz w:val="24"/>
          <w:szCs w:val="24"/>
          <w:vertAlign w:val="superscript"/>
        </w:rPr>
        <w:t>th</w:t>
      </w:r>
      <w:r w:rsidRPr="001B7F44">
        <w:rPr>
          <w:rFonts w:cstheme="minorHAnsi"/>
          <w:sz w:val="24"/>
          <w:szCs w:val="24"/>
        </w:rPr>
        <w:t xml:space="preserve"> Jan -5</w:t>
      </w:r>
      <w:r w:rsidRPr="001B7F44">
        <w:rPr>
          <w:rFonts w:cstheme="minorHAnsi"/>
          <w:sz w:val="24"/>
          <w:szCs w:val="24"/>
          <w:vertAlign w:val="superscript"/>
        </w:rPr>
        <w:t>th</w:t>
      </w:r>
      <w:r w:rsidRPr="001B7F44">
        <w:rPr>
          <w:rFonts w:cstheme="minorHAnsi"/>
          <w:sz w:val="24"/>
          <w:szCs w:val="24"/>
        </w:rPr>
        <w:t xml:space="preserve"> Feb. 13 respondents out of 18.</w:t>
      </w:r>
    </w:p>
    <w:p w14:paraId="6EA14A3F" w14:textId="77777777" w:rsidR="00FA0A36" w:rsidRPr="001B7F44" w:rsidRDefault="00E17568">
      <w:pPr>
        <w:rPr>
          <w:rFonts w:cstheme="minorHAnsi"/>
          <w:sz w:val="24"/>
          <w:szCs w:val="24"/>
        </w:rPr>
      </w:pPr>
      <w:r w:rsidRPr="001B7F44">
        <w:rPr>
          <w:rFonts w:cstheme="minorHAnsi"/>
          <w:sz w:val="24"/>
          <w:szCs w:val="24"/>
        </w:rPr>
        <w:t xml:space="preserve"> Most of the inventory is trihedral corner reflectors, with also a lot of people using active radar </w:t>
      </w:r>
      <w:r w:rsidR="006744FC" w:rsidRPr="001B7F44">
        <w:rPr>
          <w:rFonts w:cstheme="minorHAnsi"/>
          <w:sz w:val="24"/>
          <w:szCs w:val="24"/>
        </w:rPr>
        <w:t>transponders</w:t>
      </w:r>
      <w:r w:rsidRPr="001B7F44">
        <w:rPr>
          <w:rFonts w:cstheme="minorHAnsi"/>
          <w:sz w:val="24"/>
          <w:szCs w:val="24"/>
        </w:rPr>
        <w:t>.</w:t>
      </w:r>
    </w:p>
    <w:p w14:paraId="3CAA4D52" w14:textId="77777777" w:rsidR="00E17568" w:rsidRPr="001B7F44" w:rsidRDefault="00E17568">
      <w:pPr>
        <w:rPr>
          <w:rFonts w:cstheme="minorHAnsi"/>
          <w:sz w:val="24"/>
          <w:szCs w:val="24"/>
        </w:rPr>
      </w:pPr>
      <w:r w:rsidRPr="001B7F44">
        <w:rPr>
          <w:rFonts w:cstheme="minorHAnsi"/>
          <w:sz w:val="24"/>
          <w:szCs w:val="24"/>
        </w:rPr>
        <w:t>Most were for C band &gt;75%, with L ~53% and X ~31%.</w:t>
      </w:r>
    </w:p>
    <w:p w14:paraId="6C651522" w14:textId="77777777" w:rsidR="00E17568" w:rsidRPr="001B7F44" w:rsidRDefault="00E17568">
      <w:pPr>
        <w:rPr>
          <w:rFonts w:cstheme="minorHAnsi"/>
          <w:sz w:val="24"/>
          <w:szCs w:val="24"/>
        </w:rPr>
      </w:pPr>
      <w:r w:rsidRPr="001B7F44">
        <w:rPr>
          <w:rFonts w:cstheme="minorHAnsi"/>
          <w:sz w:val="24"/>
          <w:szCs w:val="24"/>
        </w:rPr>
        <w:t>The landscape</w:t>
      </w:r>
      <w:r w:rsidR="006744FC" w:rsidRPr="001B7F44">
        <w:rPr>
          <w:rFonts w:cstheme="minorHAnsi"/>
          <w:sz w:val="24"/>
          <w:szCs w:val="24"/>
        </w:rPr>
        <w:t xml:space="preserve">s for sites </w:t>
      </w:r>
      <w:r w:rsidRPr="001B7F44">
        <w:rPr>
          <w:rFonts w:cstheme="minorHAnsi"/>
          <w:sz w:val="24"/>
          <w:szCs w:val="24"/>
        </w:rPr>
        <w:t>were in agricultural (69%) and bare ground pasture (53%) but some in urban.</w:t>
      </w:r>
    </w:p>
    <w:p w14:paraId="7CE8AB17" w14:textId="77777777" w:rsidR="00E17568" w:rsidRPr="001B7F44" w:rsidRDefault="00E17568">
      <w:pPr>
        <w:rPr>
          <w:rFonts w:cstheme="minorHAnsi"/>
          <w:sz w:val="24"/>
          <w:szCs w:val="24"/>
        </w:rPr>
      </w:pPr>
      <w:r w:rsidRPr="001B7F44">
        <w:rPr>
          <w:rFonts w:cstheme="minorHAnsi"/>
          <w:sz w:val="24"/>
          <w:szCs w:val="24"/>
        </w:rPr>
        <w:t>All responders said their sites were useable for geometric calibration, with 84% for radiometric and 69% for polarimetric.</w:t>
      </w:r>
      <w:r w:rsidR="00E736A4" w:rsidRPr="001B7F44">
        <w:rPr>
          <w:rFonts w:cstheme="minorHAnsi"/>
          <w:sz w:val="24"/>
          <w:szCs w:val="24"/>
        </w:rPr>
        <w:t xml:space="preserve"> For geometric calibration they need to be regularly surveyed and only 25% were.</w:t>
      </w:r>
      <w:r w:rsidR="0078660A" w:rsidRPr="001B7F44">
        <w:rPr>
          <w:rFonts w:cstheme="minorHAnsi"/>
          <w:sz w:val="24"/>
          <w:szCs w:val="24"/>
        </w:rPr>
        <w:t xml:space="preserve">  Need XYZ cm scale accuracy and continental drift can account for this change in some locations. A standard is required to define the accuracy.</w:t>
      </w:r>
      <w:r w:rsidR="00E736A4" w:rsidRPr="001B7F44">
        <w:rPr>
          <w:rFonts w:cstheme="minorHAnsi"/>
          <w:sz w:val="24"/>
          <w:szCs w:val="24"/>
        </w:rPr>
        <w:t xml:space="preserve">  Most were regularly inspected (75%).</w:t>
      </w:r>
    </w:p>
    <w:p w14:paraId="04F8875F" w14:textId="77777777" w:rsidR="00E736A4" w:rsidRPr="001B7F44" w:rsidRDefault="00E736A4">
      <w:pPr>
        <w:rPr>
          <w:rFonts w:cstheme="minorHAnsi"/>
          <w:sz w:val="24"/>
          <w:szCs w:val="24"/>
        </w:rPr>
      </w:pPr>
      <w:r w:rsidRPr="001B7F44">
        <w:rPr>
          <w:rFonts w:cstheme="minorHAnsi"/>
          <w:sz w:val="24"/>
          <w:szCs w:val="24"/>
        </w:rPr>
        <w:t>30% of the targets are deployed as needed and not permanent.</w:t>
      </w:r>
    </w:p>
    <w:p w14:paraId="4D6DFE49" w14:textId="77777777" w:rsidR="000E3E53" w:rsidRPr="001B7F44" w:rsidRDefault="00E736A4">
      <w:pPr>
        <w:rPr>
          <w:rFonts w:cstheme="minorHAnsi"/>
          <w:sz w:val="24"/>
          <w:szCs w:val="24"/>
        </w:rPr>
      </w:pPr>
      <w:r w:rsidRPr="001B7F44">
        <w:rPr>
          <w:rFonts w:cstheme="minorHAnsi"/>
          <w:sz w:val="24"/>
          <w:szCs w:val="24"/>
        </w:rPr>
        <w:t>61.5% said that they were able/willing to provide space for other people</w:t>
      </w:r>
      <w:r w:rsidR="00D97B50">
        <w:rPr>
          <w:rFonts w:cstheme="minorHAnsi"/>
          <w:sz w:val="24"/>
          <w:szCs w:val="24"/>
        </w:rPr>
        <w:t>’</w:t>
      </w:r>
      <w:r w:rsidRPr="001B7F44">
        <w:rPr>
          <w:rFonts w:cstheme="minorHAnsi"/>
          <w:sz w:val="24"/>
          <w:szCs w:val="24"/>
        </w:rPr>
        <w:t>s arrays (to augment theirs) if the cost was borne by the other party.</w:t>
      </w:r>
    </w:p>
    <w:p w14:paraId="0FC107E5" w14:textId="77777777" w:rsidR="00E736A4" w:rsidRPr="001B7F44" w:rsidRDefault="00E736A4">
      <w:pPr>
        <w:rPr>
          <w:rFonts w:cstheme="minorHAnsi"/>
          <w:sz w:val="24"/>
          <w:szCs w:val="24"/>
        </w:rPr>
      </w:pPr>
      <w:r w:rsidRPr="001B7F44">
        <w:rPr>
          <w:rFonts w:cstheme="minorHAnsi"/>
          <w:sz w:val="24"/>
          <w:szCs w:val="24"/>
        </w:rPr>
        <w:t>85% able to provide info to others to use their targets.</w:t>
      </w:r>
    </w:p>
    <w:p w14:paraId="7B5899B4" w14:textId="77777777" w:rsidR="00E736A4" w:rsidRPr="001B7F44" w:rsidRDefault="00E736A4">
      <w:pPr>
        <w:rPr>
          <w:rFonts w:cstheme="minorHAnsi"/>
          <w:sz w:val="24"/>
          <w:szCs w:val="24"/>
        </w:rPr>
      </w:pPr>
      <w:r w:rsidRPr="001B7F44">
        <w:rPr>
          <w:rFonts w:cstheme="minorHAnsi"/>
          <w:sz w:val="24"/>
          <w:szCs w:val="24"/>
        </w:rPr>
        <w:t xml:space="preserve">53% are willing to be in on a “Super site” for calibration at their cost.  </w:t>
      </w:r>
    </w:p>
    <w:p w14:paraId="110D9377" w14:textId="0BA5333E" w:rsidR="00E736A4" w:rsidRPr="001B7F44" w:rsidRDefault="0078660A">
      <w:pPr>
        <w:rPr>
          <w:rFonts w:cstheme="minorHAnsi"/>
          <w:sz w:val="24"/>
          <w:szCs w:val="24"/>
        </w:rPr>
      </w:pPr>
      <w:r w:rsidRPr="001B7F44">
        <w:rPr>
          <w:rFonts w:cstheme="minorHAnsi"/>
          <w:sz w:val="24"/>
          <w:szCs w:val="24"/>
        </w:rPr>
        <w:t xml:space="preserve">Question from </w:t>
      </w:r>
      <w:r w:rsidR="002930C6">
        <w:rPr>
          <w:rFonts w:cstheme="minorHAnsi"/>
          <w:sz w:val="24"/>
          <w:szCs w:val="24"/>
        </w:rPr>
        <w:t>Philippe</w:t>
      </w:r>
      <w:r w:rsidRPr="001B7F44">
        <w:rPr>
          <w:rFonts w:cstheme="minorHAnsi"/>
          <w:sz w:val="24"/>
          <w:szCs w:val="24"/>
        </w:rPr>
        <w:t xml:space="preserve"> about the setting up of a “SAR-CALNET”, which Bruce is interested in getting going.</w:t>
      </w:r>
    </w:p>
    <w:p w14:paraId="50DF067C" w14:textId="77777777" w:rsidR="00D97B50" w:rsidRPr="001B7F44" w:rsidRDefault="0078660A" w:rsidP="0078660A">
      <w:pPr>
        <w:rPr>
          <w:rFonts w:cstheme="minorHAnsi"/>
          <w:sz w:val="24"/>
          <w:szCs w:val="24"/>
        </w:rPr>
      </w:pPr>
      <w:r w:rsidRPr="001B7F44">
        <w:rPr>
          <w:rFonts w:cstheme="minorHAnsi"/>
          <w:sz w:val="24"/>
          <w:szCs w:val="24"/>
        </w:rPr>
        <w:t>The term “Supersite” came under discussion (after the Biomass workshop with Fernando and Cindy) and an agreement to use: “SAR reference sites”</w:t>
      </w:r>
    </w:p>
    <w:p w14:paraId="17089D1D" w14:textId="77777777" w:rsidR="0078660A" w:rsidRDefault="0078660A">
      <w:pPr>
        <w:rPr>
          <w:rFonts w:cstheme="minorHAnsi"/>
          <w:sz w:val="24"/>
          <w:szCs w:val="24"/>
        </w:rPr>
      </w:pPr>
      <w:r w:rsidRPr="001B7F44">
        <w:rPr>
          <w:rFonts w:cstheme="minorHAnsi"/>
          <w:sz w:val="24"/>
          <w:szCs w:val="24"/>
        </w:rPr>
        <w:t>A list of historic SAR reference site exists “target database”</w:t>
      </w:r>
      <w:r w:rsidR="007B6A34" w:rsidRPr="001B7F44">
        <w:rPr>
          <w:rFonts w:cstheme="minorHAnsi"/>
          <w:sz w:val="24"/>
          <w:szCs w:val="24"/>
        </w:rPr>
        <w:t>, which is on the website</w:t>
      </w:r>
      <w:r w:rsidRPr="001B7F44">
        <w:rPr>
          <w:rFonts w:cstheme="minorHAnsi"/>
          <w:sz w:val="24"/>
          <w:szCs w:val="24"/>
        </w:rPr>
        <w:t>, is a little out of date.  Needs updating</w:t>
      </w:r>
      <w:r w:rsidR="007B6A34" w:rsidRPr="001B7F44">
        <w:rPr>
          <w:rFonts w:cstheme="minorHAnsi"/>
          <w:sz w:val="24"/>
          <w:szCs w:val="24"/>
        </w:rPr>
        <w:t xml:space="preserve"> and an inventory done.  Need both natural and artificial sites.  Similar problems to radiometric sites: finding stable, large areas!  Previous database was user curated and Bruce believes it should be more curated.  Medhavy to send updated info about Australian sites to Bruce to put on the new website</w:t>
      </w:r>
      <w:r w:rsidR="00D97B50">
        <w:rPr>
          <w:rFonts w:cstheme="minorHAnsi"/>
          <w:sz w:val="24"/>
          <w:szCs w:val="24"/>
        </w:rPr>
        <w:t>.</w:t>
      </w:r>
    </w:p>
    <w:tbl>
      <w:tblPr>
        <w:tblW w:w="9045" w:type="dxa"/>
        <w:tblBorders>
          <w:insideH w:val="nil"/>
          <w:insideV w:val="nil"/>
        </w:tblBorders>
        <w:tblLayout w:type="fixed"/>
        <w:tblLook w:val="0600" w:firstRow="0" w:lastRow="0" w:firstColumn="0" w:lastColumn="0" w:noHBand="1" w:noVBand="1"/>
      </w:tblPr>
      <w:tblGrid>
        <w:gridCol w:w="1155"/>
        <w:gridCol w:w="6345"/>
        <w:gridCol w:w="1545"/>
      </w:tblGrid>
      <w:tr w:rsidR="00D97B50" w14:paraId="4F3E3F21" w14:textId="77777777" w:rsidTr="00D97B50">
        <w:trPr>
          <w:trHeight w:val="780"/>
        </w:trPr>
        <w:tc>
          <w:tcPr>
            <w:tcW w:w="1155" w:type="dxa"/>
            <w:tcBorders>
              <w:top w:val="single" w:sz="8" w:space="0" w:color="000000"/>
              <w:left w:val="single" w:sz="8" w:space="0" w:color="000000"/>
              <w:bottom w:val="single" w:sz="8" w:space="0" w:color="000000"/>
              <w:right w:val="single" w:sz="8" w:space="0" w:color="000000"/>
            </w:tcBorders>
            <w:shd w:val="clear" w:color="auto" w:fill="003366"/>
            <w:tcMar>
              <w:top w:w="100" w:type="dxa"/>
              <w:left w:w="100" w:type="dxa"/>
              <w:bottom w:w="100" w:type="dxa"/>
              <w:right w:w="100" w:type="dxa"/>
            </w:tcMar>
            <w:vAlign w:val="center"/>
            <w:hideMark/>
          </w:tcPr>
          <w:p w14:paraId="408021C0" w14:textId="77777777" w:rsidR="00D97B50" w:rsidRDefault="00D97B50">
            <w:pPr>
              <w:spacing w:line="266" w:lineRule="auto"/>
              <w:ind w:left="120"/>
              <w:jc w:val="center"/>
              <w:rPr>
                <w:rFonts w:ascii="Calibri" w:eastAsia="Calibri" w:hAnsi="Calibri" w:cs="Calibri"/>
                <w:b/>
                <w:color w:val="FFFFFF"/>
                <w:sz w:val="20"/>
                <w:szCs w:val="20"/>
              </w:rPr>
            </w:pPr>
            <w:r>
              <w:rPr>
                <w:rFonts w:ascii="Calibri" w:eastAsia="Calibri" w:hAnsi="Calibri" w:cs="Calibri"/>
                <w:b/>
                <w:color w:val="FFFFFF"/>
                <w:sz w:val="20"/>
                <w:szCs w:val="20"/>
              </w:rPr>
              <w:lastRenderedPageBreak/>
              <w:t>WGCV-02</w:t>
            </w:r>
          </w:p>
        </w:tc>
        <w:tc>
          <w:tcPr>
            <w:tcW w:w="63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E9B8FC8" w14:textId="77777777" w:rsidR="00D97B50" w:rsidRDefault="00D97B50">
            <w:pPr>
              <w:jc w:val="both"/>
              <w:rPr>
                <w:rFonts w:ascii="Calibri" w:eastAsia="Calibri" w:hAnsi="Calibri" w:cs="Calibri"/>
                <w:sz w:val="20"/>
                <w:szCs w:val="20"/>
              </w:rPr>
            </w:pPr>
            <w:r>
              <w:rPr>
                <w:rFonts w:ascii="Calibri" w:eastAsia="Calibri" w:hAnsi="Calibri" w:cs="Calibri"/>
                <w:sz w:val="20"/>
                <w:szCs w:val="20"/>
              </w:rPr>
              <w:t>Bruce Chapman to renamed SAR “supersites” to SAR reference site.</w:t>
            </w:r>
          </w:p>
        </w:tc>
        <w:tc>
          <w:tcPr>
            <w:tcW w:w="15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0E794A5" w14:textId="77777777" w:rsidR="00D97B50" w:rsidRDefault="00D97B50">
            <w:pPr>
              <w:spacing w:line="266" w:lineRule="auto"/>
              <w:ind w:left="120"/>
              <w:jc w:val="center"/>
              <w:rPr>
                <w:rFonts w:ascii="Calibri" w:eastAsia="Calibri" w:hAnsi="Calibri" w:cs="Calibri"/>
                <w:b/>
                <w:sz w:val="20"/>
                <w:szCs w:val="20"/>
              </w:rPr>
            </w:pPr>
            <w:r>
              <w:rPr>
                <w:rFonts w:ascii="Calibri" w:eastAsia="Calibri" w:hAnsi="Calibri" w:cs="Calibri"/>
                <w:b/>
                <w:sz w:val="20"/>
                <w:szCs w:val="20"/>
              </w:rPr>
              <w:t>ASAP</w:t>
            </w:r>
          </w:p>
        </w:tc>
      </w:tr>
      <w:tr w:rsidR="00F11721" w14:paraId="67EBF1D9" w14:textId="77777777" w:rsidTr="00D97B50">
        <w:trPr>
          <w:trHeight w:val="780"/>
        </w:trPr>
        <w:tc>
          <w:tcPr>
            <w:tcW w:w="1155" w:type="dxa"/>
            <w:tcBorders>
              <w:top w:val="single" w:sz="8" w:space="0" w:color="000000"/>
              <w:left w:val="single" w:sz="8" w:space="0" w:color="000000"/>
              <w:bottom w:val="single" w:sz="8" w:space="0" w:color="000000"/>
              <w:right w:val="single" w:sz="8" w:space="0" w:color="000000"/>
            </w:tcBorders>
            <w:shd w:val="clear" w:color="auto" w:fill="003366"/>
            <w:tcMar>
              <w:top w:w="100" w:type="dxa"/>
              <w:left w:w="100" w:type="dxa"/>
              <w:bottom w:w="100" w:type="dxa"/>
              <w:right w:w="100" w:type="dxa"/>
            </w:tcMar>
            <w:vAlign w:val="center"/>
          </w:tcPr>
          <w:p w14:paraId="2208AFE1" w14:textId="77777777" w:rsidR="00F11721" w:rsidRDefault="00F11721">
            <w:pPr>
              <w:spacing w:line="266" w:lineRule="auto"/>
              <w:ind w:left="120"/>
              <w:jc w:val="center"/>
              <w:rPr>
                <w:rFonts w:ascii="Calibri" w:eastAsia="Calibri" w:hAnsi="Calibri" w:cs="Calibri"/>
                <w:b/>
                <w:color w:val="FFFFFF"/>
                <w:sz w:val="20"/>
                <w:szCs w:val="20"/>
              </w:rPr>
            </w:pPr>
            <w:r>
              <w:rPr>
                <w:rFonts w:ascii="Calibri" w:eastAsia="Calibri" w:hAnsi="Calibri" w:cs="Calibri"/>
                <w:b/>
                <w:color w:val="FFFFFF"/>
                <w:sz w:val="20"/>
                <w:szCs w:val="20"/>
              </w:rPr>
              <w:t>WGCV-03</w:t>
            </w:r>
          </w:p>
        </w:tc>
        <w:tc>
          <w:tcPr>
            <w:tcW w:w="63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42501657" w14:textId="77777777" w:rsidR="00F11721" w:rsidRDefault="00F11721">
            <w:pPr>
              <w:jc w:val="both"/>
              <w:rPr>
                <w:rFonts w:ascii="Calibri" w:eastAsia="Calibri" w:hAnsi="Calibri" w:cs="Calibri"/>
                <w:sz w:val="20"/>
                <w:szCs w:val="20"/>
              </w:rPr>
            </w:pPr>
            <w:r>
              <w:rPr>
                <w:rFonts w:ascii="Calibri" w:eastAsia="Calibri" w:hAnsi="Calibri" w:cs="Calibri"/>
                <w:sz w:val="20"/>
                <w:szCs w:val="20"/>
              </w:rPr>
              <w:t>Medhavy Thankappan to send updated information about Australian sites to Bruce Chapman.</w:t>
            </w:r>
          </w:p>
        </w:tc>
        <w:tc>
          <w:tcPr>
            <w:tcW w:w="15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1575EC03" w14:textId="77777777" w:rsidR="00F11721" w:rsidRDefault="00F11721">
            <w:pPr>
              <w:spacing w:line="266" w:lineRule="auto"/>
              <w:ind w:left="120"/>
              <w:jc w:val="center"/>
              <w:rPr>
                <w:rFonts w:ascii="Calibri" w:eastAsia="Calibri" w:hAnsi="Calibri" w:cs="Calibri"/>
                <w:b/>
                <w:sz w:val="20"/>
                <w:szCs w:val="20"/>
              </w:rPr>
            </w:pPr>
          </w:p>
        </w:tc>
      </w:tr>
    </w:tbl>
    <w:p w14:paraId="61AA0BF7" w14:textId="77777777" w:rsidR="00D97B50" w:rsidRPr="001B7F44" w:rsidRDefault="00D97B50">
      <w:pPr>
        <w:rPr>
          <w:rFonts w:cstheme="minorHAnsi"/>
          <w:sz w:val="24"/>
          <w:szCs w:val="24"/>
        </w:rPr>
      </w:pPr>
    </w:p>
    <w:p w14:paraId="5399DF6A" w14:textId="77777777" w:rsidR="007B6A34" w:rsidRPr="001B7F44" w:rsidRDefault="007B6A34" w:rsidP="007B6A34">
      <w:pPr>
        <w:rPr>
          <w:rFonts w:cstheme="minorHAnsi"/>
          <w:b/>
          <w:bCs/>
          <w:sz w:val="24"/>
          <w:szCs w:val="24"/>
        </w:rPr>
      </w:pPr>
      <w:r w:rsidRPr="001B7F44">
        <w:rPr>
          <w:rFonts w:cstheme="minorHAnsi"/>
          <w:b/>
          <w:bCs/>
          <w:sz w:val="24"/>
          <w:szCs w:val="24"/>
        </w:rPr>
        <w:t>Xiaolong Dong presented on Ocean surface vector wind standards and metrics</w:t>
      </w:r>
      <w:r w:rsidR="00951F2C" w:rsidRPr="001B7F44">
        <w:rPr>
          <w:rFonts w:cstheme="minorHAnsi"/>
          <w:b/>
          <w:bCs/>
          <w:sz w:val="24"/>
          <w:szCs w:val="24"/>
        </w:rPr>
        <w:t>:</w:t>
      </w:r>
    </w:p>
    <w:p w14:paraId="511CD9CC" w14:textId="77777777" w:rsidR="007B6A34" w:rsidRPr="001B7F44" w:rsidRDefault="007B6A34" w:rsidP="007B6A34">
      <w:pPr>
        <w:rPr>
          <w:rFonts w:cstheme="minorHAnsi"/>
          <w:sz w:val="24"/>
          <w:szCs w:val="24"/>
        </w:rPr>
      </w:pPr>
      <w:r w:rsidRPr="001B7F44">
        <w:rPr>
          <w:rFonts w:cstheme="minorHAnsi"/>
          <w:sz w:val="24"/>
          <w:szCs w:val="24"/>
        </w:rPr>
        <w:t xml:space="preserve">C or Ku band </w:t>
      </w:r>
      <w:proofErr w:type="spellStart"/>
      <w:r w:rsidRPr="001B7F44">
        <w:rPr>
          <w:rFonts w:cstheme="minorHAnsi"/>
          <w:sz w:val="24"/>
          <w:szCs w:val="24"/>
        </w:rPr>
        <w:t>Scatterometers</w:t>
      </w:r>
      <w:proofErr w:type="spellEnd"/>
      <w:r w:rsidRPr="001B7F44">
        <w:rPr>
          <w:rFonts w:cstheme="minorHAnsi"/>
          <w:sz w:val="24"/>
          <w:szCs w:val="24"/>
        </w:rPr>
        <w:t xml:space="preserve"> on different satellites need to be assessed for consistency of the data quality.  Inter-calibration and comparison.</w:t>
      </w:r>
    </w:p>
    <w:p w14:paraId="5ADC3D5A" w14:textId="77777777" w:rsidR="007B6A34" w:rsidRPr="001B7F44" w:rsidRDefault="007B6A34" w:rsidP="007B6A34">
      <w:pPr>
        <w:rPr>
          <w:rFonts w:cstheme="minorHAnsi"/>
          <w:sz w:val="24"/>
          <w:szCs w:val="24"/>
        </w:rPr>
      </w:pPr>
      <w:r w:rsidRPr="001B7F44">
        <w:rPr>
          <w:rFonts w:cstheme="minorHAnsi"/>
          <w:sz w:val="24"/>
          <w:szCs w:val="24"/>
        </w:rPr>
        <w:t xml:space="preserve">Establishment of </w:t>
      </w:r>
      <w:r w:rsidR="006744FC" w:rsidRPr="001B7F44">
        <w:rPr>
          <w:rFonts w:cstheme="minorHAnsi"/>
          <w:sz w:val="24"/>
          <w:szCs w:val="24"/>
        </w:rPr>
        <w:t>guidelines</w:t>
      </w:r>
      <w:r w:rsidRPr="001B7F44">
        <w:rPr>
          <w:rFonts w:cstheme="minorHAnsi"/>
          <w:sz w:val="24"/>
          <w:szCs w:val="24"/>
        </w:rPr>
        <w:t xml:space="preserve"> and standards for the intercalibration.  Define QA metrics for products.</w:t>
      </w:r>
    </w:p>
    <w:p w14:paraId="4E2A8228" w14:textId="00C2BD5C" w:rsidR="007B6A34" w:rsidRPr="001B7F44" w:rsidRDefault="007B6A34" w:rsidP="007B6A34">
      <w:pPr>
        <w:rPr>
          <w:rFonts w:cstheme="minorHAnsi"/>
          <w:sz w:val="24"/>
          <w:szCs w:val="24"/>
        </w:rPr>
      </w:pPr>
      <w:r w:rsidRPr="001B7F44">
        <w:rPr>
          <w:rFonts w:cstheme="minorHAnsi"/>
          <w:sz w:val="24"/>
          <w:szCs w:val="24"/>
        </w:rPr>
        <w:t>Organisation of reference datasets (satellite and in</w:t>
      </w:r>
      <w:r w:rsidR="00E94C8B">
        <w:rPr>
          <w:rFonts w:cstheme="minorHAnsi"/>
          <w:sz w:val="24"/>
          <w:szCs w:val="24"/>
        </w:rPr>
        <w:t>-</w:t>
      </w:r>
      <w:r w:rsidRPr="001B7F44">
        <w:rPr>
          <w:rFonts w:cstheme="minorHAnsi"/>
          <w:sz w:val="24"/>
          <w:szCs w:val="24"/>
        </w:rPr>
        <w:t>situ measurements) for calibration and cross calibration for ocean surface vector wind.</w:t>
      </w:r>
    </w:p>
    <w:p w14:paraId="4FD017EA" w14:textId="77777777" w:rsidR="007B6A34" w:rsidRPr="001B7F44" w:rsidRDefault="00951F2C">
      <w:pPr>
        <w:rPr>
          <w:rFonts w:cstheme="minorHAnsi"/>
          <w:sz w:val="24"/>
          <w:szCs w:val="24"/>
        </w:rPr>
      </w:pPr>
      <w:r w:rsidRPr="001B7F44">
        <w:rPr>
          <w:rFonts w:cstheme="minorHAnsi"/>
          <w:sz w:val="24"/>
          <w:szCs w:val="24"/>
        </w:rPr>
        <w:t>May 2019 IOVWST project definition discussions</w:t>
      </w:r>
    </w:p>
    <w:p w14:paraId="7D324E9C" w14:textId="77777777" w:rsidR="00951F2C" w:rsidRPr="001B7F44" w:rsidRDefault="00951F2C">
      <w:pPr>
        <w:rPr>
          <w:rFonts w:cstheme="minorHAnsi"/>
          <w:sz w:val="24"/>
          <w:szCs w:val="24"/>
        </w:rPr>
      </w:pPr>
      <w:r w:rsidRPr="001B7F44">
        <w:rPr>
          <w:rFonts w:cstheme="minorHAnsi"/>
          <w:sz w:val="24"/>
          <w:szCs w:val="24"/>
        </w:rPr>
        <w:t>Aug 2019 WGSV-45 work group</w:t>
      </w:r>
    </w:p>
    <w:p w14:paraId="0DFEB860" w14:textId="77777777" w:rsidR="00951F2C" w:rsidRPr="001B7F44" w:rsidRDefault="00951F2C">
      <w:pPr>
        <w:rPr>
          <w:rFonts w:cstheme="minorHAnsi"/>
          <w:sz w:val="24"/>
          <w:szCs w:val="24"/>
        </w:rPr>
      </w:pPr>
      <w:r w:rsidRPr="001B7F44">
        <w:rPr>
          <w:rFonts w:cstheme="minorHAnsi"/>
          <w:sz w:val="24"/>
          <w:szCs w:val="24"/>
        </w:rPr>
        <w:t>April 2020 teleconference</w:t>
      </w:r>
    </w:p>
    <w:p w14:paraId="7FF3FE88" w14:textId="77777777" w:rsidR="00951F2C" w:rsidRPr="001B7F44" w:rsidRDefault="00951F2C">
      <w:pPr>
        <w:rPr>
          <w:rFonts w:cstheme="minorHAnsi"/>
          <w:sz w:val="24"/>
          <w:szCs w:val="24"/>
        </w:rPr>
      </w:pPr>
      <w:r w:rsidRPr="001B7F44">
        <w:rPr>
          <w:rFonts w:cstheme="minorHAnsi"/>
          <w:sz w:val="24"/>
          <w:szCs w:val="24"/>
        </w:rPr>
        <w:t>May 2020 confirmation from leading members.  List of 8 people presented.</w:t>
      </w:r>
    </w:p>
    <w:p w14:paraId="4E78A86F" w14:textId="77777777" w:rsidR="00951F2C" w:rsidRPr="001B7F44" w:rsidRDefault="00951F2C">
      <w:pPr>
        <w:rPr>
          <w:rFonts w:cstheme="minorHAnsi"/>
          <w:sz w:val="24"/>
          <w:szCs w:val="24"/>
        </w:rPr>
      </w:pPr>
      <w:r w:rsidRPr="001B7F44">
        <w:rPr>
          <w:rFonts w:cstheme="minorHAnsi"/>
          <w:sz w:val="24"/>
          <w:szCs w:val="24"/>
        </w:rPr>
        <w:t>Project supported by NSSC, CAS, NSOAS, EUMETSAT, NOAA, ISRO, ESA.</w:t>
      </w:r>
    </w:p>
    <w:p w14:paraId="05E27C13" w14:textId="77777777" w:rsidR="00951F2C" w:rsidRPr="001B7F44" w:rsidRDefault="00951F2C">
      <w:pPr>
        <w:rPr>
          <w:rFonts w:cstheme="minorHAnsi"/>
          <w:sz w:val="24"/>
          <w:szCs w:val="24"/>
        </w:rPr>
      </w:pPr>
      <w:r w:rsidRPr="001B7F44">
        <w:rPr>
          <w:rFonts w:cstheme="minorHAnsi"/>
          <w:sz w:val="24"/>
          <w:szCs w:val="24"/>
        </w:rPr>
        <w:t xml:space="preserve">Preliminary Schedule:  May 2020 organise team, October 2020 Define contributions – draft </w:t>
      </w:r>
      <w:r w:rsidR="006744FC" w:rsidRPr="001B7F44">
        <w:rPr>
          <w:rFonts w:cstheme="minorHAnsi"/>
          <w:sz w:val="24"/>
          <w:szCs w:val="24"/>
        </w:rPr>
        <w:t>documents, June</w:t>
      </w:r>
      <w:r w:rsidRPr="001B7F44">
        <w:rPr>
          <w:rFonts w:cstheme="minorHAnsi"/>
          <w:sz w:val="24"/>
          <w:szCs w:val="24"/>
        </w:rPr>
        <w:t xml:space="preserve"> 2021 draft of standards for </w:t>
      </w:r>
      <w:proofErr w:type="spellStart"/>
      <w:r w:rsidRPr="001B7F44">
        <w:rPr>
          <w:rFonts w:cstheme="minorHAnsi"/>
          <w:sz w:val="24"/>
          <w:szCs w:val="24"/>
        </w:rPr>
        <w:t>scatterometer</w:t>
      </w:r>
      <w:proofErr w:type="spellEnd"/>
      <w:r w:rsidRPr="001B7F44">
        <w:rPr>
          <w:rFonts w:cstheme="minorHAnsi"/>
          <w:sz w:val="24"/>
          <w:szCs w:val="24"/>
        </w:rPr>
        <w:t xml:space="preserve"> calibration of L1 data and cross cal</w:t>
      </w:r>
      <w:r w:rsidR="005F3DBB" w:rsidRPr="001B7F44">
        <w:rPr>
          <w:rFonts w:cstheme="minorHAnsi"/>
          <w:sz w:val="24"/>
          <w:szCs w:val="24"/>
        </w:rPr>
        <w:t>ibration</w:t>
      </w:r>
      <w:r w:rsidRPr="001B7F44">
        <w:rPr>
          <w:rFonts w:cstheme="minorHAnsi"/>
          <w:sz w:val="24"/>
          <w:szCs w:val="24"/>
        </w:rPr>
        <w:t xml:space="preserve"> of L2 data.  Draft of QA metrics. Sept 2021 instructions of archiving datasets, Dec 2021, examples of applications.  Finalise standards and guidelines by 31</w:t>
      </w:r>
      <w:r w:rsidRPr="001B7F44">
        <w:rPr>
          <w:rFonts w:cstheme="minorHAnsi"/>
          <w:sz w:val="24"/>
          <w:szCs w:val="24"/>
          <w:vertAlign w:val="superscript"/>
        </w:rPr>
        <w:t>st</w:t>
      </w:r>
      <w:r w:rsidRPr="001B7F44">
        <w:rPr>
          <w:rFonts w:cstheme="minorHAnsi"/>
          <w:sz w:val="24"/>
          <w:szCs w:val="24"/>
        </w:rPr>
        <w:t xml:space="preserve"> Dec 2021.</w:t>
      </w:r>
    </w:p>
    <w:p w14:paraId="5CBE9EE5" w14:textId="77777777" w:rsidR="00951F2C" w:rsidRPr="001B7F44" w:rsidRDefault="00951F2C">
      <w:pPr>
        <w:rPr>
          <w:rFonts w:cstheme="minorHAnsi"/>
          <w:b/>
          <w:bCs/>
          <w:sz w:val="24"/>
          <w:szCs w:val="24"/>
        </w:rPr>
      </w:pPr>
      <w:r w:rsidRPr="001B7F44">
        <w:rPr>
          <w:rFonts w:cstheme="minorHAnsi"/>
          <w:b/>
          <w:bCs/>
          <w:sz w:val="24"/>
          <w:szCs w:val="24"/>
        </w:rPr>
        <w:t>Peter Strobl presented on the DEM Intercomparison:</w:t>
      </w:r>
    </w:p>
    <w:p w14:paraId="17E2A7A9" w14:textId="77777777" w:rsidR="007B6A34" w:rsidRPr="001B7F44" w:rsidRDefault="00951F2C">
      <w:pPr>
        <w:rPr>
          <w:rFonts w:cstheme="minorHAnsi"/>
          <w:sz w:val="24"/>
          <w:szCs w:val="24"/>
        </w:rPr>
      </w:pPr>
      <w:r w:rsidRPr="001B7F44">
        <w:rPr>
          <w:rFonts w:cstheme="minorHAnsi"/>
          <w:sz w:val="24"/>
          <w:szCs w:val="24"/>
        </w:rPr>
        <w:t>Terrain mapping sub group (TMSG) and DEMIX update</w:t>
      </w:r>
    </w:p>
    <w:p w14:paraId="6D46CA85" w14:textId="77777777" w:rsidR="00951F2C" w:rsidRPr="001B7F44" w:rsidRDefault="00951F2C">
      <w:pPr>
        <w:rPr>
          <w:rFonts w:cstheme="minorHAnsi"/>
          <w:sz w:val="24"/>
          <w:szCs w:val="24"/>
        </w:rPr>
      </w:pPr>
      <w:r w:rsidRPr="001B7F44">
        <w:rPr>
          <w:rFonts w:cstheme="minorHAnsi"/>
          <w:sz w:val="24"/>
          <w:szCs w:val="24"/>
        </w:rPr>
        <w:t>Proposed in July 2019 WGCV45</w:t>
      </w:r>
    </w:p>
    <w:p w14:paraId="4FD43F22" w14:textId="77777777" w:rsidR="00951F2C" w:rsidRPr="001B7F44" w:rsidRDefault="00951F2C">
      <w:pPr>
        <w:rPr>
          <w:rFonts w:cstheme="minorHAnsi"/>
          <w:sz w:val="24"/>
          <w:szCs w:val="24"/>
        </w:rPr>
      </w:pPr>
      <w:r w:rsidRPr="001B7F44">
        <w:rPr>
          <w:rFonts w:cstheme="minorHAnsi"/>
          <w:sz w:val="24"/>
          <w:szCs w:val="24"/>
        </w:rPr>
        <w:t>Confirmed in September 2019.</w:t>
      </w:r>
    </w:p>
    <w:p w14:paraId="1C86EE12" w14:textId="77777777" w:rsidR="00951F2C" w:rsidRPr="001B7F44" w:rsidRDefault="00951F2C">
      <w:pPr>
        <w:rPr>
          <w:rFonts w:cstheme="minorHAnsi"/>
          <w:sz w:val="24"/>
          <w:szCs w:val="24"/>
        </w:rPr>
      </w:pPr>
      <w:r w:rsidRPr="001B7F44">
        <w:rPr>
          <w:rFonts w:cstheme="minorHAnsi"/>
          <w:sz w:val="24"/>
          <w:szCs w:val="24"/>
        </w:rPr>
        <w:t>Invitation email in Jan 2020 to 60 people</w:t>
      </w:r>
    </w:p>
    <w:p w14:paraId="7F67DF88" w14:textId="77777777" w:rsidR="00951F2C" w:rsidRPr="001B7F44" w:rsidRDefault="00951F2C">
      <w:pPr>
        <w:rPr>
          <w:rFonts w:cstheme="minorHAnsi"/>
          <w:sz w:val="24"/>
          <w:szCs w:val="24"/>
        </w:rPr>
      </w:pPr>
      <w:r w:rsidRPr="001B7F44">
        <w:rPr>
          <w:rFonts w:cstheme="minorHAnsi"/>
          <w:sz w:val="24"/>
          <w:szCs w:val="24"/>
        </w:rPr>
        <w:t>38 subscriptions, 12 countries.  (15 CEOS background, 10 geomorphometry.org).  28 expressed interest in intercomparison exercise.</w:t>
      </w:r>
    </w:p>
    <w:p w14:paraId="05B8B0F4" w14:textId="77777777" w:rsidR="00951F2C" w:rsidRPr="001B7F44" w:rsidRDefault="00951F2C">
      <w:pPr>
        <w:rPr>
          <w:rFonts w:cstheme="minorHAnsi"/>
          <w:sz w:val="24"/>
          <w:szCs w:val="24"/>
        </w:rPr>
      </w:pPr>
      <w:r w:rsidRPr="001B7F44">
        <w:rPr>
          <w:rFonts w:cstheme="minorHAnsi"/>
          <w:sz w:val="24"/>
          <w:szCs w:val="24"/>
        </w:rPr>
        <w:t xml:space="preserve">Development:  Definitions and terminology </w:t>
      </w:r>
      <w:r w:rsidR="005F3DBB" w:rsidRPr="001B7F44">
        <w:rPr>
          <w:rFonts w:cstheme="minorHAnsi"/>
          <w:sz w:val="24"/>
          <w:szCs w:val="24"/>
        </w:rPr>
        <w:t>defined</w:t>
      </w:r>
      <w:r w:rsidRPr="001B7F44">
        <w:rPr>
          <w:rFonts w:cstheme="minorHAnsi"/>
          <w:sz w:val="24"/>
          <w:szCs w:val="24"/>
        </w:rPr>
        <w:t xml:space="preserve"> at workshop in 2019 (still in draft)</w:t>
      </w:r>
    </w:p>
    <w:p w14:paraId="19694115" w14:textId="30423932" w:rsidR="00951F2C" w:rsidRPr="001B7F44" w:rsidRDefault="00951F2C">
      <w:pPr>
        <w:rPr>
          <w:rFonts w:cstheme="minorHAnsi"/>
          <w:sz w:val="24"/>
          <w:szCs w:val="24"/>
        </w:rPr>
      </w:pPr>
      <w:r w:rsidRPr="001B7F44">
        <w:rPr>
          <w:rFonts w:cstheme="minorHAnsi"/>
          <w:sz w:val="24"/>
          <w:szCs w:val="24"/>
        </w:rPr>
        <w:t>DEMI</w:t>
      </w:r>
      <w:r w:rsidR="00B53E7F">
        <w:rPr>
          <w:rFonts w:cstheme="minorHAnsi"/>
          <w:sz w:val="24"/>
          <w:szCs w:val="24"/>
        </w:rPr>
        <w:t>X</w:t>
      </w:r>
      <w:r w:rsidRPr="001B7F44">
        <w:rPr>
          <w:rFonts w:cstheme="minorHAnsi"/>
          <w:sz w:val="24"/>
          <w:szCs w:val="24"/>
        </w:rPr>
        <w:t xml:space="preserve"> workshop planned in June </w:t>
      </w:r>
      <w:r w:rsidR="00803011" w:rsidRPr="001B7F44">
        <w:rPr>
          <w:rFonts w:cstheme="minorHAnsi"/>
          <w:sz w:val="24"/>
          <w:szCs w:val="24"/>
        </w:rPr>
        <w:t xml:space="preserve">2020 at geomorphometry.org </w:t>
      </w:r>
      <w:r w:rsidRPr="001B7F44">
        <w:rPr>
          <w:rFonts w:cstheme="minorHAnsi"/>
          <w:sz w:val="24"/>
          <w:szCs w:val="24"/>
        </w:rPr>
        <w:t>but pos</w:t>
      </w:r>
      <w:r w:rsidR="00803011" w:rsidRPr="001B7F44">
        <w:rPr>
          <w:rFonts w:cstheme="minorHAnsi"/>
          <w:sz w:val="24"/>
          <w:szCs w:val="24"/>
        </w:rPr>
        <w:t>t</w:t>
      </w:r>
      <w:r w:rsidRPr="001B7F44">
        <w:rPr>
          <w:rFonts w:cstheme="minorHAnsi"/>
          <w:sz w:val="24"/>
          <w:szCs w:val="24"/>
        </w:rPr>
        <w:t>posed</w:t>
      </w:r>
      <w:r w:rsidR="00803011" w:rsidRPr="001B7F44">
        <w:rPr>
          <w:rFonts w:cstheme="minorHAnsi"/>
          <w:sz w:val="24"/>
          <w:szCs w:val="24"/>
        </w:rPr>
        <w:t>.</w:t>
      </w:r>
    </w:p>
    <w:p w14:paraId="75F27E32" w14:textId="77777777" w:rsidR="00951F2C" w:rsidRPr="001B7F44" w:rsidRDefault="00803011">
      <w:pPr>
        <w:rPr>
          <w:rFonts w:cstheme="minorHAnsi"/>
          <w:sz w:val="24"/>
          <w:szCs w:val="24"/>
        </w:rPr>
      </w:pPr>
      <w:r w:rsidRPr="001B7F44">
        <w:rPr>
          <w:rFonts w:cstheme="minorHAnsi"/>
          <w:sz w:val="24"/>
          <w:szCs w:val="24"/>
        </w:rPr>
        <w:t>Next steps:</w:t>
      </w:r>
    </w:p>
    <w:p w14:paraId="72E02D83" w14:textId="77991012" w:rsidR="00803011" w:rsidRPr="001B7F44" w:rsidRDefault="00803011">
      <w:pPr>
        <w:rPr>
          <w:rFonts w:cstheme="minorHAnsi"/>
          <w:sz w:val="24"/>
          <w:szCs w:val="24"/>
        </w:rPr>
      </w:pPr>
      <w:r w:rsidRPr="001B7F44">
        <w:rPr>
          <w:rFonts w:cstheme="minorHAnsi"/>
          <w:sz w:val="24"/>
          <w:szCs w:val="24"/>
        </w:rPr>
        <w:lastRenderedPageBreak/>
        <w:tab/>
      </w:r>
      <w:r w:rsidR="005F3DBB" w:rsidRPr="001B7F44">
        <w:rPr>
          <w:rFonts w:cstheme="minorHAnsi"/>
          <w:sz w:val="24"/>
          <w:szCs w:val="24"/>
        </w:rPr>
        <w:t>collaborate</w:t>
      </w:r>
      <w:r w:rsidRPr="001B7F44">
        <w:rPr>
          <w:rFonts w:cstheme="minorHAnsi"/>
          <w:sz w:val="24"/>
          <w:szCs w:val="24"/>
        </w:rPr>
        <w:t xml:space="preserve"> platform</w:t>
      </w:r>
      <w:r w:rsidR="00B53E7F">
        <w:rPr>
          <w:rFonts w:cstheme="minorHAnsi"/>
          <w:sz w:val="24"/>
          <w:szCs w:val="24"/>
        </w:rPr>
        <w:t xml:space="preserve"> (</w:t>
      </w:r>
      <w:proofErr w:type="spellStart"/>
      <w:r w:rsidR="00B53E7F" w:rsidRPr="001B7F44">
        <w:rPr>
          <w:rFonts w:cstheme="minorHAnsi"/>
          <w:sz w:val="24"/>
          <w:szCs w:val="24"/>
        </w:rPr>
        <w:t>Github</w:t>
      </w:r>
      <w:proofErr w:type="spellEnd"/>
      <w:r w:rsidR="00B53E7F">
        <w:rPr>
          <w:rFonts w:cstheme="minorHAnsi"/>
          <w:sz w:val="24"/>
          <w:szCs w:val="24"/>
        </w:rPr>
        <w:t xml:space="preserve"> or similar)</w:t>
      </w:r>
    </w:p>
    <w:p w14:paraId="1D3EE36B" w14:textId="77777777" w:rsidR="00803011" w:rsidRPr="001B7F44" w:rsidRDefault="00803011">
      <w:pPr>
        <w:rPr>
          <w:rFonts w:cstheme="minorHAnsi"/>
          <w:sz w:val="24"/>
          <w:szCs w:val="24"/>
        </w:rPr>
      </w:pPr>
      <w:r w:rsidRPr="001B7F44">
        <w:rPr>
          <w:rFonts w:cstheme="minorHAnsi"/>
          <w:sz w:val="24"/>
          <w:szCs w:val="24"/>
        </w:rPr>
        <w:tab/>
      </w:r>
      <w:r w:rsidR="005F3DBB" w:rsidRPr="001B7F44">
        <w:rPr>
          <w:rFonts w:cstheme="minorHAnsi"/>
          <w:sz w:val="24"/>
          <w:szCs w:val="24"/>
        </w:rPr>
        <w:t>Schedule</w:t>
      </w:r>
      <w:r w:rsidRPr="001B7F44">
        <w:rPr>
          <w:rFonts w:cstheme="minorHAnsi"/>
          <w:sz w:val="24"/>
          <w:szCs w:val="24"/>
        </w:rPr>
        <w:t xml:space="preserve"> and prepare virtual meeting for June 2020</w:t>
      </w:r>
    </w:p>
    <w:p w14:paraId="10A737D9" w14:textId="77777777" w:rsidR="00803011" w:rsidRPr="00E94C8B" w:rsidRDefault="00803011">
      <w:pPr>
        <w:rPr>
          <w:sz w:val="24"/>
          <w:lang w:val="fr-FR"/>
        </w:rPr>
      </w:pPr>
      <w:r w:rsidRPr="001B7F44">
        <w:rPr>
          <w:rFonts w:cstheme="minorHAnsi"/>
          <w:sz w:val="24"/>
          <w:szCs w:val="24"/>
        </w:rPr>
        <w:tab/>
      </w:r>
      <w:r w:rsidRPr="00E94C8B">
        <w:rPr>
          <w:sz w:val="24"/>
          <w:lang w:val="fr-FR"/>
        </w:rPr>
        <w:t xml:space="preserve">L1 90 m or L2 30m </w:t>
      </w:r>
      <w:proofErr w:type="spellStart"/>
      <w:r w:rsidRPr="00E94C8B">
        <w:rPr>
          <w:sz w:val="24"/>
          <w:lang w:val="fr-FR"/>
        </w:rPr>
        <w:t>exercise</w:t>
      </w:r>
      <w:proofErr w:type="spellEnd"/>
    </w:p>
    <w:p w14:paraId="7A16273E" w14:textId="77777777" w:rsidR="00803011" w:rsidRPr="001B7F44" w:rsidRDefault="00803011">
      <w:pPr>
        <w:rPr>
          <w:rFonts w:cstheme="minorHAnsi"/>
          <w:sz w:val="24"/>
          <w:szCs w:val="24"/>
        </w:rPr>
      </w:pPr>
      <w:r w:rsidRPr="001B7F44">
        <w:rPr>
          <w:rFonts w:cstheme="minorHAnsi"/>
          <w:sz w:val="24"/>
          <w:szCs w:val="24"/>
        </w:rPr>
        <w:t xml:space="preserve">DEMIX performed in 4 stages. </w:t>
      </w:r>
    </w:p>
    <w:p w14:paraId="3EEC6431" w14:textId="77777777" w:rsidR="00803011" w:rsidRPr="001B7F44" w:rsidRDefault="00803011">
      <w:pPr>
        <w:rPr>
          <w:rFonts w:cstheme="minorHAnsi"/>
          <w:sz w:val="24"/>
          <w:szCs w:val="24"/>
        </w:rPr>
      </w:pPr>
      <w:r w:rsidRPr="001B7F44">
        <w:rPr>
          <w:rFonts w:cstheme="minorHAnsi"/>
          <w:sz w:val="24"/>
          <w:szCs w:val="24"/>
        </w:rPr>
        <w:t>Examples of what open source global DEM datasets going to be used were displayed.</w:t>
      </w:r>
    </w:p>
    <w:p w14:paraId="0DCC9095" w14:textId="77777777" w:rsidR="00803011" w:rsidRPr="001B7F44" w:rsidRDefault="00803011">
      <w:pPr>
        <w:rPr>
          <w:rFonts w:cstheme="minorHAnsi"/>
          <w:sz w:val="24"/>
          <w:szCs w:val="24"/>
        </w:rPr>
      </w:pPr>
      <w:r w:rsidRPr="001B7F44">
        <w:rPr>
          <w:rFonts w:cstheme="minorHAnsi"/>
          <w:sz w:val="24"/>
          <w:szCs w:val="24"/>
        </w:rPr>
        <w:t xml:space="preserve">Question: what DEM should I </w:t>
      </w:r>
      <w:proofErr w:type="gramStart"/>
      <w:r w:rsidRPr="001B7F44">
        <w:rPr>
          <w:rFonts w:cstheme="minorHAnsi"/>
          <w:sz w:val="24"/>
          <w:szCs w:val="24"/>
        </w:rPr>
        <w:t>use</w:t>
      </w:r>
      <w:r w:rsidR="006744FC" w:rsidRPr="001B7F44">
        <w:rPr>
          <w:rFonts w:cstheme="minorHAnsi"/>
          <w:sz w:val="24"/>
          <w:szCs w:val="24"/>
        </w:rPr>
        <w:t>?</w:t>
      </w:r>
      <w:r w:rsidRPr="001B7F44">
        <w:rPr>
          <w:rFonts w:cstheme="minorHAnsi"/>
          <w:sz w:val="24"/>
          <w:szCs w:val="24"/>
        </w:rPr>
        <w:t>:</w:t>
      </w:r>
      <w:proofErr w:type="gramEnd"/>
    </w:p>
    <w:p w14:paraId="7BD3635D" w14:textId="77777777" w:rsidR="00803011" w:rsidRPr="001B7F44" w:rsidRDefault="00803011">
      <w:pPr>
        <w:rPr>
          <w:rFonts w:cstheme="minorHAnsi"/>
          <w:sz w:val="24"/>
          <w:szCs w:val="24"/>
        </w:rPr>
      </w:pPr>
      <w:r w:rsidRPr="001B7F44">
        <w:rPr>
          <w:rFonts w:cstheme="minorHAnsi"/>
          <w:sz w:val="24"/>
          <w:szCs w:val="24"/>
        </w:rPr>
        <w:t xml:space="preserve">Peter: depends on the application.  Would like to produce document on which to </w:t>
      </w:r>
      <w:r w:rsidR="006744FC" w:rsidRPr="001B7F44">
        <w:rPr>
          <w:rFonts w:cstheme="minorHAnsi"/>
          <w:sz w:val="24"/>
          <w:szCs w:val="24"/>
        </w:rPr>
        <w:t>choose</w:t>
      </w:r>
      <w:r w:rsidRPr="001B7F44">
        <w:rPr>
          <w:rFonts w:cstheme="minorHAnsi"/>
          <w:sz w:val="24"/>
          <w:szCs w:val="24"/>
        </w:rPr>
        <w:t xml:space="preserve"> for the purpose.</w:t>
      </w:r>
    </w:p>
    <w:p w14:paraId="7797F2AC" w14:textId="77777777" w:rsidR="00803011" w:rsidRPr="001B7F44" w:rsidRDefault="003E2133">
      <w:pPr>
        <w:rPr>
          <w:rFonts w:cstheme="minorHAnsi"/>
          <w:sz w:val="24"/>
          <w:szCs w:val="24"/>
        </w:rPr>
      </w:pPr>
      <w:r w:rsidRPr="001B7F44">
        <w:rPr>
          <w:rFonts w:cstheme="minorHAnsi"/>
          <w:sz w:val="24"/>
          <w:szCs w:val="24"/>
        </w:rPr>
        <w:t>Virtual meeting in mid to late June 2020.</w:t>
      </w:r>
    </w:p>
    <w:p w14:paraId="1B45B57C" w14:textId="77777777" w:rsidR="003E2133" w:rsidRPr="001B7F44" w:rsidRDefault="003E2133">
      <w:pPr>
        <w:rPr>
          <w:rFonts w:cstheme="minorHAnsi"/>
          <w:sz w:val="24"/>
          <w:szCs w:val="24"/>
        </w:rPr>
      </w:pPr>
      <w:r w:rsidRPr="001B7F44">
        <w:rPr>
          <w:rFonts w:cstheme="minorHAnsi"/>
          <w:sz w:val="24"/>
          <w:szCs w:val="24"/>
        </w:rPr>
        <w:t>No face to face meetings until at least September.</w:t>
      </w:r>
    </w:p>
    <w:p w14:paraId="5C501968" w14:textId="0A2BCBB8" w:rsidR="003E2133" w:rsidRPr="001B7F44" w:rsidRDefault="003E2133">
      <w:pPr>
        <w:rPr>
          <w:rFonts w:cstheme="minorHAnsi"/>
          <w:sz w:val="24"/>
          <w:szCs w:val="24"/>
        </w:rPr>
      </w:pPr>
      <w:r w:rsidRPr="001B7F44">
        <w:rPr>
          <w:rFonts w:cstheme="minorHAnsi"/>
          <w:sz w:val="24"/>
          <w:szCs w:val="24"/>
        </w:rPr>
        <w:t xml:space="preserve">Cindy: </w:t>
      </w:r>
      <w:r w:rsidR="00B53E7F">
        <w:rPr>
          <w:rFonts w:cstheme="minorHAnsi"/>
          <w:sz w:val="24"/>
          <w:szCs w:val="24"/>
        </w:rPr>
        <w:t xml:space="preserve">Sub-group </w:t>
      </w:r>
      <w:r w:rsidRPr="001B7F44">
        <w:rPr>
          <w:rFonts w:cstheme="minorHAnsi"/>
          <w:sz w:val="24"/>
          <w:szCs w:val="24"/>
        </w:rPr>
        <w:t xml:space="preserve">Members </w:t>
      </w:r>
      <w:r w:rsidR="00B53E7F">
        <w:rPr>
          <w:rFonts w:cstheme="minorHAnsi"/>
          <w:sz w:val="24"/>
          <w:szCs w:val="24"/>
        </w:rPr>
        <w:t xml:space="preserve">and DEMIX participants </w:t>
      </w:r>
      <w:r w:rsidRPr="001B7F44">
        <w:rPr>
          <w:rFonts w:cstheme="minorHAnsi"/>
          <w:sz w:val="24"/>
          <w:szCs w:val="24"/>
        </w:rPr>
        <w:t>do not need to be CEOS members.</w:t>
      </w:r>
    </w:p>
    <w:p w14:paraId="4D330013" w14:textId="77777777" w:rsidR="00D74C04" w:rsidRPr="001B7F44" w:rsidRDefault="00D74C04" w:rsidP="00D74C04">
      <w:pPr>
        <w:rPr>
          <w:rFonts w:cstheme="minorHAnsi"/>
          <w:sz w:val="24"/>
          <w:szCs w:val="24"/>
        </w:rPr>
      </w:pPr>
      <w:r w:rsidRPr="001B7F44">
        <w:rPr>
          <w:rFonts w:cstheme="minorHAnsi"/>
          <w:sz w:val="24"/>
          <w:szCs w:val="24"/>
        </w:rPr>
        <w:t xml:space="preserve">Membership </w:t>
      </w:r>
      <w:r>
        <w:rPr>
          <w:rFonts w:cstheme="minorHAnsi"/>
          <w:sz w:val="24"/>
          <w:szCs w:val="24"/>
        </w:rPr>
        <w:t>subscription page will remain</w:t>
      </w:r>
      <w:r w:rsidRPr="001B7F44">
        <w:rPr>
          <w:rFonts w:cstheme="minorHAnsi"/>
          <w:sz w:val="24"/>
          <w:szCs w:val="24"/>
        </w:rPr>
        <w:t xml:space="preserve"> open.</w:t>
      </w:r>
    </w:p>
    <w:p w14:paraId="07EB8FF0" w14:textId="77777777" w:rsidR="003E2133" w:rsidRPr="001B7F44" w:rsidRDefault="003E2133">
      <w:pPr>
        <w:rPr>
          <w:rFonts w:cstheme="minorHAnsi"/>
          <w:b/>
          <w:bCs/>
          <w:sz w:val="24"/>
          <w:szCs w:val="24"/>
        </w:rPr>
      </w:pPr>
      <w:r w:rsidRPr="001B7F44">
        <w:rPr>
          <w:rFonts w:cstheme="minorHAnsi"/>
          <w:b/>
          <w:bCs/>
          <w:sz w:val="24"/>
          <w:szCs w:val="24"/>
        </w:rPr>
        <w:t>Progress and updates on Vegetation Surface Reflectance Inter-comparison + Q&amp;A</w:t>
      </w:r>
      <w:r w:rsidRPr="001B7F44">
        <w:rPr>
          <w:rFonts w:cstheme="minorHAnsi"/>
          <w:b/>
          <w:bCs/>
          <w:sz w:val="24"/>
          <w:szCs w:val="24"/>
        </w:rPr>
        <w:tab/>
        <w:t>Fernando Camacho:</w:t>
      </w:r>
    </w:p>
    <w:p w14:paraId="72FDA5E7" w14:textId="77777777" w:rsidR="003E2133" w:rsidRPr="001B7F44" w:rsidRDefault="003E2133">
      <w:pPr>
        <w:rPr>
          <w:rFonts w:cstheme="minorHAnsi"/>
          <w:sz w:val="24"/>
          <w:szCs w:val="24"/>
        </w:rPr>
      </w:pPr>
      <w:r w:rsidRPr="001B7F44">
        <w:rPr>
          <w:rFonts w:cstheme="minorHAnsi"/>
          <w:sz w:val="24"/>
          <w:szCs w:val="24"/>
        </w:rPr>
        <w:t>SRIX4Veg.  Technical group to set up committee.</w:t>
      </w:r>
    </w:p>
    <w:p w14:paraId="07D28635" w14:textId="77777777" w:rsidR="003E2133" w:rsidRPr="001B7F44" w:rsidRDefault="003E2133">
      <w:pPr>
        <w:rPr>
          <w:rFonts w:cstheme="minorHAnsi"/>
          <w:sz w:val="24"/>
          <w:szCs w:val="24"/>
        </w:rPr>
      </w:pPr>
      <w:r w:rsidRPr="001B7F44">
        <w:rPr>
          <w:rFonts w:cstheme="minorHAnsi"/>
          <w:sz w:val="24"/>
          <w:szCs w:val="24"/>
        </w:rPr>
        <w:t xml:space="preserve">Intercomparison of validation targets for validation of SR satellite products.  </w:t>
      </w:r>
      <w:r w:rsidR="005F3DBB" w:rsidRPr="001B7F44">
        <w:rPr>
          <w:rFonts w:cstheme="minorHAnsi"/>
          <w:sz w:val="24"/>
          <w:szCs w:val="24"/>
        </w:rPr>
        <w:t>Concursus</w:t>
      </w:r>
      <w:r w:rsidRPr="001B7F44">
        <w:rPr>
          <w:rFonts w:cstheme="minorHAnsi"/>
          <w:sz w:val="24"/>
          <w:szCs w:val="24"/>
        </w:rPr>
        <w:t xml:space="preserve"> of field protocols and global SR validation protocols.</w:t>
      </w:r>
    </w:p>
    <w:p w14:paraId="32735953" w14:textId="77777777" w:rsidR="003E2133" w:rsidRPr="001B7F44" w:rsidRDefault="003E2133">
      <w:pPr>
        <w:rPr>
          <w:rFonts w:cstheme="minorHAnsi"/>
          <w:sz w:val="24"/>
          <w:szCs w:val="24"/>
        </w:rPr>
      </w:pPr>
      <w:r w:rsidRPr="001B7F44">
        <w:rPr>
          <w:rFonts w:cstheme="minorHAnsi"/>
          <w:sz w:val="24"/>
          <w:szCs w:val="24"/>
        </w:rPr>
        <w:t xml:space="preserve">Continuation of SCV-17.  Include the use of drones.  Conducted in the </w:t>
      </w:r>
      <w:r w:rsidR="006744FC" w:rsidRPr="001B7F44">
        <w:rPr>
          <w:rFonts w:cstheme="minorHAnsi"/>
          <w:sz w:val="24"/>
          <w:szCs w:val="24"/>
        </w:rPr>
        <w:t>framework</w:t>
      </w:r>
      <w:r w:rsidRPr="001B7F44">
        <w:rPr>
          <w:rFonts w:cstheme="minorHAnsi"/>
          <w:sz w:val="24"/>
          <w:szCs w:val="24"/>
        </w:rPr>
        <w:t xml:space="preserve"> of ESA FRM4Veg.</w:t>
      </w:r>
    </w:p>
    <w:p w14:paraId="0E36963A" w14:textId="77777777" w:rsidR="003E2133" w:rsidRPr="001B7F44" w:rsidRDefault="003E2133">
      <w:pPr>
        <w:rPr>
          <w:rFonts w:cstheme="minorHAnsi"/>
          <w:sz w:val="24"/>
          <w:szCs w:val="24"/>
        </w:rPr>
      </w:pPr>
      <w:r w:rsidRPr="001B7F44">
        <w:rPr>
          <w:rFonts w:cstheme="minorHAnsi"/>
          <w:sz w:val="24"/>
          <w:szCs w:val="24"/>
        </w:rPr>
        <w:t>Invite scientific community to a round robin inter-comparison exercise and 2 workshops to discuss.</w:t>
      </w:r>
    </w:p>
    <w:p w14:paraId="5F2DF713" w14:textId="77777777" w:rsidR="00D45847" w:rsidRPr="001B7F44" w:rsidRDefault="002550B1">
      <w:pPr>
        <w:rPr>
          <w:rFonts w:cstheme="minorHAnsi"/>
          <w:sz w:val="24"/>
          <w:szCs w:val="24"/>
        </w:rPr>
      </w:pPr>
      <w:r w:rsidRPr="001B7F44">
        <w:rPr>
          <w:rFonts w:cstheme="minorHAnsi"/>
          <w:sz w:val="24"/>
          <w:szCs w:val="24"/>
        </w:rPr>
        <w:t>Instruments</w:t>
      </w:r>
      <w:r w:rsidR="00D45847" w:rsidRPr="001B7F44">
        <w:rPr>
          <w:rFonts w:cstheme="minorHAnsi"/>
          <w:sz w:val="24"/>
          <w:szCs w:val="24"/>
        </w:rPr>
        <w:t xml:space="preserve">, field protocols and validation methodology, ensuring buy-in and consensus.  </w:t>
      </w:r>
    </w:p>
    <w:p w14:paraId="016C831A" w14:textId="77777777" w:rsidR="00D45847" w:rsidRPr="001B7F44" w:rsidRDefault="00D45847">
      <w:pPr>
        <w:rPr>
          <w:rFonts w:cstheme="minorHAnsi"/>
          <w:sz w:val="24"/>
          <w:szCs w:val="24"/>
        </w:rPr>
      </w:pPr>
      <w:r w:rsidRPr="001B7F44">
        <w:rPr>
          <w:rFonts w:cstheme="minorHAnsi"/>
          <w:sz w:val="24"/>
          <w:szCs w:val="24"/>
        </w:rPr>
        <w:t>Postpone activities.  Q1 2021.  Officially start next year.</w:t>
      </w:r>
    </w:p>
    <w:p w14:paraId="3AEE1ED7" w14:textId="77777777" w:rsidR="00D45847" w:rsidRPr="001B7F44" w:rsidRDefault="00D45847">
      <w:pPr>
        <w:rPr>
          <w:rFonts w:cstheme="minorHAnsi"/>
          <w:sz w:val="24"/>
          <w:szCs w:val="24"/>
        </w:rPr>
      </w:pPr>
      <w:r w:rsidRPr="001B7F44">
        <w:rPr>
          <w:rFonts w:cstheme="minorHAnsi"/>
          <w:sz w:val="24"/>
          <w:szCs w:val="24"/>
        </w:rPr>
        <w:t>Round robin Q2 2022.</w:t>
      </w:r>
    </w:p>
    <w:p w14:paraId="5C21DFE4" w14:textId="164F982A" w:rsidR="00D45847" w:rsidRPr="001B7F44" w:rsidRDefault="00D45847">
      <w:pPr>
        <w:rPr>
          <w:rFonts w:cstheme="minorHAnsi"/>
          <w:sz w:val="24"/>
          <w:szCs w:val="24"/>
        </w:rPr>
      </w:pPr>
      <w:r w:rsidRPr="001B7F44">
        <w:rPr>
          <w:rFonts w:cstheme="minorHAnsi"/>
          <w:sz w:val="24"/>
          <w:szCs w:val="24"/>
        </w:rPr>
        <w:t>Contributions from: ESA, GA, NPL</w:t>
      </w:r>
      <w:r w:rsidR="00E94C8B">
        <w:rPr>
          <w:rFonts w:cstheme="minorHAnsi"/>
          <w:sz w:val="24"/>
          <w:szCs w:val="24"/>
        </w:rPr>
        <w:t xml:space="preserve">, </w:t>
      </w:r>
      <w:r w:rsidRPr="001B7F44">
        <w:rPr>
          <w:rFonts w:cstheme="minorHAnsi"/>
          <w:sz w:val="24"/>
          <w:szCs w:val="24"/>
        </w:rPr>
        <w:t>CSIRO, IVOS, LPV….</w:t>
      </w:r>
    </w:p>
    <w:p w14:paraId="1A972591" w14:textId="77777777" w:rsidR="00D45847" w:rsidRPr="001B7F44" w:rsidRDefault="00D45847">
      <w:pPr>
        <w:rPr>
          <w:rFonts w:cstheme="minorHAnsi"/>
          <w:sz w:val="24"/>
          <w:szCs w:val="24"/>
        </w:rPr>
      </w:pPr>
      <w:r w:rsidRPr="001B7F44">
        <w:rPr>
          <w:rFonts w:cstheme="minorHAnsi"/>
          <w:sz w:val="24"/>
          <w:szCs w:val="24"/>
        </w:rPr>
        <w:t xml:space="preserve">Funding from ESA </w:t>
      </w:r>
      <w:proofErr w:type="spellStart"/>
      <w:r w:rsidRPr="001B7F44">
        <w:rPr>
          <w:rFonts w:cstheme="minorHAnsi"/>
          <w:sz w:val="24"/>
          <w:szCs w:val="24"/>
        </w:rPr>
        <w:t>Earthnet</w:t>
      </w:r>
      <w:proofErr w:type="spellEnd"/>
    </w:p>
    <w:p w14:paraId="3388E931" w14:textId="77777777" w:rsidR="00D45847" w:rsidRPr="001B7F44" w:rsidRDefault="00D45847">
      <w:pPr>
        <w:rPr>
          <w:rFonts w:cstheme="minorHAnsi"/>
          <w:sz w:val="24"/>
          <w:szCs w:val="24"/>
        </w:rPr>
      </w:pPr>
    </w:p>
    <w:p w14:paraId="2666DB83" w14:textId="77777777" w:rsidR="00D45847" w:rsidRPr="001B7F44" w:rsidRDefault="00D45847">
      <w:pPr>
        <w:rPr>
          <w:rFonts w:cstheme="minorHAnsi"/>
          <w:b/>
          <w:bCs/>
          <w:sz w:val="24"/>
          <w:szCs w:val="24"/>
        </w:rPr>
      </w:pPr>
      <w:r w:rsidRPr="001B7F44">
        <w:rPr>
          <w:rFonts w:cstheme="minorHAnsi"/>
          <w:b/>
          <w:bCs/>
          <w:sz w:val="24"/>
          <w:szCs w:val="24"/>
        </w:rPr>
        <w:t>Status of WGCV CARD4L Reviews</w:t>
      </w:r>
      <w:r w:rsidRPr="001B7F44">
        <w:rPr>
          <w:rFonts w:cstheme="minorHAnsi"/>
          <w:b/>
          <w:bCs/>
          <w:sz w:val="24"/>
          <w:szCs w:val="24"/>
        </w:rPr>
        <w:tab/>
      </w:r>
      <w:proofErr w:type="spellStart"/>
      <w:r w:rsidRPr="001B7F44">
        <w:rPr>
          <w:rFonts w:cstheme="minorHAnsi"/>
          <w:b/>
          <w:bCs/>
          <w:sz w:val="24"/>
          <w:szCs w:val="24"/>
        </w:rPr>
        <w:t>Medhavy</w:t>
      </w:r>
      <w:proofErr w:type="spellEnd"/>
      <w:r w:rsidRPr="001B7F44">
        <w:rPr>
          <w:rFonts w:cstheme="minorHAnsi"/>
          <w:b/>
          <w:bCs/>
          <w:sz w:val="24"/>
          <w:szCs w:val="24"/>
        </w:rPr>
        <w:t xml:space="preserve"> </w:t>
      </w:r>
      <w:proofErr w:type="spellStart"/>
      <w:r w:rsidRPr="001B7F44">
        <w:rPr>
          <w:rFonts w:cstheme="minorHAnsi"/>
          <w:b/>
          <w:bCs/>
          <w:sz w:val="24"/>
          <w:szCs w:val="24"/>
        </w:rPr>
        <w:t>Thanpakkan</w:t>
      </w:r>
      <w:proofErr w:type="spellEnd"/>
    </w:p>
    <w:p w14:paraId="52FFFAD8" w14:textId="77777777" w:rsidR="00D45847" w:rsidRPr="001B7F44" w:rsidRDefault="00D45847">
      <w:pPr>
        <w:rPr>
          <w:rFonts w:cstheme="minorHAnsi"/>
          <w:sz w:val="24"/>
          <w:szCs w:val="24"/>
        </w:rPr>
      </w:pPr>
      <w:r w:rsidRPr="001B7F44">
        <w:rPr>
          <w:rFonts w:cstheme="minorHAnsi"/>
          <w:sz w:val="24"/>
          <w:szCs w:val="24"/>
        </w:rPr>
        <w:t>Peer reviews:</w:t>
      </w:r>
    </w:p>
    <w:p w14:paraId="41470A88" w14:textId="77777777" w:rsidR="00D45847" w:rsidRPr="001B7F44" w:rsidRDefault="00D45847">
      <w:pPr>
        <w:rPr>
          <w:rFonts w:cstheme="minorHAnsi"/>
          <w:sz w:val="24"/>
          <w:szCs w:val="24"/>
        </w:rPr>
      </w:pPr>
      <w:r w:rsidRPr="001B7F44">
        <w:rPr>
          <w:rFonts w:cstheme="minorHAnsi"/>
          <w:sz w:val="24"/>
          <w:szCs w:val="24"/>
        </w:rPr>
        <w:t>Process outlined in presentation.</w:t>
      </w:r>
    </w:p>
    <w:p w14:paraId="5D6BE9FB" w14:textId="77777777" w:rsidR="00D45847" w:rsidRPr="001B7F44" w:rsidRDefault="00D45847">
      <w:pPr>
        <w:rPr>
          <w:rFonts w:cstheme="minorHAnsi"/>
          <w:sz w:val="24"/>
          <w:szCs w:val="24"/>
        </w:rPr>
      </w:pPr>
      <w:r w:rsidRPr="001B7F44">
        <w:rPr>
          <w:rFonts w:cstheme="minorHAnsi"/>
          <w:sz w:val="24"/>
          <w:szCs w:val="24"/>
        </w:rPr>
        <w:t>USGS submitted CARD4L endorsement to LSI-VC</w:t>
      </w:r>
      <w:r w:rsidR="005F3DBB" w:rsidRPr="001B7F44">
        <w:rPr>
          <w:rFonts w:cstheme="minorHAnsi"/>
          <w:sz w:val="24"/>
          <w:szCs w:val="24"/>
        </w:rPr>
        <w:t>-</w:t>
      </w:r>
      <w:r w:rsidRPr="001B7F44">
        <w:rPr>
          <w:rFonts w:cstheme="minorHAnsi"/>
          <w:sz w:val="24"/>
          <w:szCs w:val="24"/>
        </w:rPr>
        <w:t>&gt;peer review request to WGCV</w:t>
      </w:r>
    </w:p>
    <w:p w14:paraId="0FFC3594" w14:textId="77777777" w:rsidR="00D45847" w:rsidRPr="001B7F44" w:rsidRDefault="00D45847">
      <w:pPr>
        <w:rPr>
          <w:rFonts w:cstheme="minorHAnsi"/>
          <w:sz w:val="24"/>
          <w:szCs w:val="24"/>
        </w:rPr>
      </w:pPr>
      <w:r w:rsidRPr="001B7F44">
        <w:rPr>
          <w:rFonts w:cstheme="minorHAnsi"/>
          <w:sz w:val="24"/>
          <w:szCs w:val="24"/>
        </w:rPr>
        <w:lastRenderedPageBreak/>
        <w:t>Documentation reviewed by review panel</w:t>
      </w:r>
    </w:p>
    <w:p w14:paraId="59A017C0" w14:textId="77777777" w:rsidR="00D45847" w:rsidRPr="001B7F44" w:rsidRDefault="00D45847">
      <w:pPr>
        <w:rPr>
          <w:rFonts w:cstheme="minorHAnsi"/>
          <w:sz w:val="24"/>
          <w:szCs w:val="24"/>
        </w:rPr>
      </w:pPr>
      <w:r w:rsidRPr="001B7F44">
        <w:rPr>
          <w:rFonts w:cstheme="minorHAnsi"/>
          <w:sz w:val="24"/>
          <w:szCs w:val="24"/>
        </w:rPr>
        <w:t>USGS Surface reflectance, Surface Temperature, Sentinel 2 surface reflectance.</w:t>
      </w:r>
    </w:p>
    <w:p w14:paraId="6DBC084C" w14:textId="77777777" w:rsidR="00D45847" w:rsidRPr="001B7F44" w:rsidRDefault="00D45847">
      <w:pPr>
        <w:rPr>
          <w:rFonts w:cstheme="minorHAnsi"/>
          <w:sz w:val="24"/>
          <w:szCs w:val="24"/>
        </w:rPr>
      </w:pPr>
      <w:r w:rsidRPr="001B7F44">
        <w:rPr>
          <w:rFonts w:cstheme="minorHAnsi"/>
          <w:sz w:val="24"/>
          <w:szCs w:val="24"/>
        </w:rPr>
        <w:t>Panel outlined in presentation.  Membership for 2 years.</w:t>
      </w:r>
    </w:p>
    <w:p w14:paraId="61974CDC" w14:textId="77777777" w:rsidR="00D45847" w:rsidRPr="001B7F44" w:rsidRDefault="002550B1">
      <w:pPr>
        <w:rPr>
          <w:rFonts w:cstheme="minorHAnsi"/>
          <w:sz w:val="24"/>
          <w:szCs w:val="24"/>
        </w:rPr>
      </w:pPr>
      <w:r w:rsidRPr="001B7F44">
        <w:rPr>
          <w:rFonts w:cstheme="minorHAnsi"/>
          <w:sz w:val="24"/>
          <w:szCs w:val="24"/>
        </w:rPr>
        <w:t xml:space="preserve">For USGS Surface reflectance:  WGCV membership to vote on recommendation, communicate outcome to LSI-VC and data provider outcome notified by LSI-VC. </w:t>
      </w:r>
    </w:p>
    <w:p w14:paraId="046C7A81" w14:textId="77777777" w:rsidR="002550B1" w:rsidRPr="001B7F44" w:rsidRDefault="006744FC">
      <w:pPr>
        <w:rPr>
          <w:rFonts w:cstheme="minorHAnsi"/>
          <w:sz w:val="24"/>
          <w:szCs w:val="24"/>
        </w:rPr>
      </w:pPr>
      <w:r w:rsidRPr="001B7F44">
        <w:rPr>
          <w:rFonts w:cstheme="minorHAnsi"/>
          <w:sz w:val="24"/>
          <w:szCs w:val="24"/>
        </w:rPr>
        <w:t>Timeline</w:t>
      </w:r>
      <w:r w:rsidR="002550B1" w:rsidRPr="001B7F44">
        <w:rPr>
          <w:rFonts w:cstheme="minorHAnsi"/>
          <w:sz w:val="24"/>
          <w:szCs w:val="24"/>
        </w:rPr>
        <w:t xml:space="preserve"> presented for USGS SR and ST.</w:t>
      </w:r>
    </w:p>
    <w:p w14:paraId="50A44D87" w14:textId="77777777" w:rsidR="002550B1" w:rsidRPr="001B7F44" w:rsidRDefault="002550B1">
      <w:pPr>
        <w:rPr>
          <w:rFonts w:cstheme="minorHAnsi"/>
          <w:sz w:val="24"/>
          <w:szCs w:val="24"/>
        </w:rPr>
      </w:pPr>
      <w:r w:rsidRPr="001B7F44">
        <w:rPr>
          <w:rFonts w:cstheme="minorHAnsi"/>
          <w:sz w:val="24"/>
          <w:szCs w:val="24"/>
        </w:rPr>
        <w:t>7</w:t>
      </w:r>
      <w:r w:rsidRPr="001B7F44">
        <w:rPr>
          <w:rFonts w:cstheme="minorHAnsi"/>
          <w:sz w:val="24"/>
          <w:szCs w:val="24"/>
          <w:vertAlign w:val="superscript"/>
        </w:rPr>
        <w:t>th</w:t>
      </w:r>
      <w:r w:rsidRPr="001B7F44">
        <w:rPr>
          <w:rFonts w:cstheme="minorHAnsi"/>
          <w:sz w:val="24"/>
          <w:szCs w:val="24"/>
        </w:rPr>
        <w:t xml:space="preserve"> Oct 2019 request submitted, interim report for panel 6</w:t>
      </w:r>
      <w:r w:rsidRPr="001B7F44">
        <w:rPr>
          <w:rFonts w:cstheme="minorHAnsi"/>
          <w:sz w:val="24"/>
          <w:szCs w:val="24"/>
          <w:vertAlign w:val="superscript"/>
        </w:rPr>
        <w:t>th</w:t>
      </w:r>
      <w:r w:rsidRPr="001B7F44">
        <w:rPr>
          <w:rFonts w:cstheme="minorHAnsi"/>
          <w:sz w:val="24"/>
          <w:szCs w:val="24"/>
        </w:rPr>
        <w:t xml:space="preserve"> May 2020.  Awaiting vote result.</w:t>
      </w:r>
    </w:p>
    <w:p w14:paraId="4A3F0364" w14:textId="77777777" w:rsidR="002550B1" w:rsidRPr="001B7F44" w:rsidRDefault="002550B1">
      <w:pPr>
        <w:rPr>
          <w:rFonts w:cstheme="minorHAnsi"/>
          <w:sz w:val="24"/>
          <w:szCs w:val="24"/>
        </w:rPr>
      </w:pPr>
      <w:r w:rsidRPr="001B7F44">
        <w:rPr>
          <w:rFonts w:cstheme="minorHAnsi"/>
          <w:sz w:val="24"/>
          <w:szCs w:val="24"/>
        </w:rPr>
        <w:t xml:space="preserve">ESA Sentinel-2 SR awaiting more info.  Request on 6 </w:t>
      </w:r>
      <w:r w:rsidR="005F3DBB" w:rsidRPr="001B7F44">
        <w:rPr>
          <w:rFonts w:cstheme="minorHAnsi"/>
          <w:sz w:val="24"/>
          <w:szCs w:val="24"/>
        </w:rPr>
        <w:t>F</w:t>
      </w:r>
      <w:r w:rsidRPr="001B7F44">
        <w:rPr>
          <w:rFonts w:cstheme="minorHAnsi"/>
          <w:sz w:val="24"/>
          <w:szCs w:val="24"/>
        </w:rPr>
        <w:t>eb 2020.  Waiting on clarifications from ESA 6 May 2020.</w:t>
      </w:r>
    </w:p>
    <w:p w14:paraId="6E71FAE0" w14:textId="77777777" w:rsidR="002550B1" w:rsidRPr="001B7F44" w:rsidRDefault="002550B1">
      <w:pPr>
        <w:rPr>
          <w:rFonts w:cstheme="minorHAnsi"/>
          <w:sz w:val="24"/>
          <w:szCs w:val="24"/>
        </w:rPr>
      </w:pPr>
      <w:r w:rsidRPr="001B7F44">
        <w:rPr>
          <w:rFonts w:cstheme="minorHAnsi"/>
          <w:sz w:val="24"/>
          <w:szCs w:val="24"/>
        </w:rPr>
        <w:t>Outcomes:  need to clarify some of the items.  Reduce ambiguity,</w:t>
      </w:r>
    </w:p>
    <w:p w14:paraId="25B264A1" w14:textId="77777777" w:rsidR="002550B1" w:rsidRPr="001B7F44" w:rsidRDefault="002550B1">
      <w:pPr>
        <w:rPr>
          <w:rFonts w:cstheme="minorHAnsi"/>
          <w:sz w:val="24"/>
          <w:szCs w:val="24"/>
        </w:rPr>
      </w:pPr>
      <w:r w:rsidRPr="001B7F44">
        <w:rPr>
          <w:rFonts w:cstheme="minorHAnsi"/>
          <w:sz w:val="24"/>
          <w:szCs w:val="24"/>
        </w:rPr>
        <w:t>Need radiometric trackability and uncertainty need clear evidence to support the claim.</w:t>
      </w:r>
    </w:p>
    <w:p w14:paraId="47CB34B4" w14:textId="77777777" w:rsidR="002550B1" w:rsidRPr="001B7F44" w:rsidRDefault="002550B1">
      <w:pPr>
        <w:rPr>
          <w:rFonts w:cstheme="minorHAnsi"/>
          <w:sz w:val="24"/>
          <w:szCs w:val="24"/>
        </w:rPr>
      </w:pPr>
      <w:r w:rsidRPr="001B7F44">
        <w:rPr>
          <w:rFonts w:cstheme="minorHAnsi"/>
          <w:sz w:val="24"/>
          <w:szCs w:val="24"/>
        </w:rPr>
        <w:t>Partial met claims: anticipated future compliance.  Needs to happen before submitted.</w:t>
      </w:r>
    </w:p>
    <w:p w14:paraId="59B1AA6A" w14:textId="77777777" w:rsidR="002550B1" w:rsidRPr="001B7F44" w:rsidRDefault="002550B1">
      <w:pPr>
        <w:rPr>
          <w:rFonts w:cstheme="minorHAnsi"/>
          <w:sz w:val="24"/>
          <w:szCs w:val="24"/>
        </w:rPr>
      </w:pPr>
      <w:r w:rsidRPr="001B7F44">
        <w:rPr>
          <w:rFonts w:cstheme="minorHAnsi"/>
          <w:sz w:val="24"/>
          <w:szCs w:val="24"/>
        </w:rPr>
        <w:t>Language improvement “Not required when no requirement is specified.”</w:t>
      </w:r>
    </w:p>
    <w:p w14:paraId="0FE39A39" w14:textId="77777777" w:rsidR="002550B1" w:rsidRPr="001B7F44" w:rsidRDefault="002550B1">
      <w:pPr>
        <w:rPr>
          <w:rFonts w:cstheme="minorHAnsi"/>
          <w:sz w:val="24"/>
          <w:szCs w:val="24"/>
        </w:rPr>
      </w:pPr>
      <w:r w:rsidRPr="001B7F44">
        <w:rPr>
          <w:rFonts w:cstheme="minorHAnsi"/>
          <w:sz w:val="24"/>
          <w:szCs w:val="24"/>
        </w:rPr>
        <w:t xml:space="preserve">Feedback:  Panel membership, turnaround time for panel assessment, format and content of </w:t>
      </w:r>
      <w:r w:rsidR="006744FC" w:rsidRPr="001B7F44">
        <w:rPr>
          <w:rFonts w:cstheme="minorHAnsi"/>
          <w:sz w:val="24"/>
          <w:szCs w:val="24"/>
        </w:rPr>
        <w:t>self-assessment</w:t>
      </w:r>
      <w:r w:rsidRPr="001B7F44">
        <w:rPr>
          <w:rFonts w:cstheme="minorHAnsi"/>
          <w:sz w:val="24"/>
          <w:szCs w:val="24"/>
        </w:rPr>
        <w:t xml:space="preserve"> docs, format and content of review panel summary.  Lead time for vote by WGCV membership (1 month needed?).  Reporting at LSI-VC meetings.</w:t>
      </w:r>
    </w:p>
    <w:p w14:paraId="29A03DE5" w14:textId="068D5010" w:rsidR="002550B1" w:rsidRPr="001B7F44" w:rsidRDefault="002550B1">
      <w:pPr>
        <w:rPr>
          <w:rFonts w:cstheme="minorHAnsi"/>
          <w:sz w:val="24"/>
          <w:szCs w:val="24"/>
        </w:rPr>
      </w:pPr>
      <w:r w:rsidRPr="001B7F44">
        <w:rPr>
          <w:rFonts w:cstheme="minorHAnsi"/>
          <w:sz w:val="24"/>
          <w:szCs w:val="24"/>
        </w:rPr>
        <w:t xml:space="preserve">Extending the number of the pool of panel people would be good.  </w:t>
      </w:r>
      <w:r w:rsidR="005F3DBB" w:rsidRPr="001B7F44">
        <w:rPr>
          <w:rFonts w:cstheme="minorHAnsi"/>
          <w:sz w:val="24"/>
          <w:szCs w:val="24"/>
        </w:rPr>
        <w:t>Constraints</w:t>
      </w:r>
      <w:r w:rsidRPr="001B7F44">
        <w:rPr>
          <w:rFonts w:cstheme="minorHAnsi"/>
          <w:sz w:val="24"/>
          <w:szCs w:val="24"/>
        </w:rPr>
        <w:t xml:space="preserve"> and conflicts of interest of some people – </w:t>
      </w:r>
      <w:r w:rsidR="005F3DBB" w:rsidRPr="001B7F44">
        <w:rPr>
          <w:rFonts w:cstheme="minorHAnsi"/>
          <w:sz w:val="24"/>
          <w:szCs w:val="24"/>
        </w:rPr>
        <w:t>i.e.</w:t>
      </w:r>
      <w:r w:rsidRPr="001B7F44">
        <w:rPr>
          <w:rFonts w:cstheme="minorHAnsi"/>
          <w:sz w:val="24"/>
          <w:szCs w:val="24"/>
        </w:rPr>
        <w:t xml:space="preserve"> no one from submission agency on the review. </w:t>
      </w:r>
    </w:p>
    <w:p w14:paraId="03735515" w14:textId="77777777" w:rsidR="00CA27FC" w:rsidRPr="001B7F44" w:rsidRDefault="00CA27FC">
      <w:pPr>
        <w:rPr>
          <w:rFonts w:cstheme="minorHAnsi"/>
          <w:sz w:val="24"/>
          <w:szCs w:val="24"/>
        </w:rPr>
      </w:pPr>
      <w:r w:rsidRPr="001B7F44">
        <w:rPr>
          <w:rFonts w:cstheme="minorHAnsi"/>
          <w:sz w:val="24"/>
          <w:szCs w:val="24"/>
        </w:rPr>
        <w:t>Medhavy:  Is it okay to give results to LSI?</w:t>
      </w:r>
    </w:p>
    <w:p w14:paraId="7A93C6C4" w14:textId="77777777" w:rsidR="00CA27FC" w:rsidRPr="001B7F44" w:rsidRDefault="00CA27FC">
      <w:pPr>
        <w:rPr>
          <w:rFonts w:cstheme="minorHAnsi"/>
          <w:sz w:val="24"/>
          <w:szCs w:val="24"/>
        </w:rPr>
      </w:pPr>
      <w:r w:rsidRPr="001B7F44">
        <w:rPr>
          <w:rFonts w:cstheme="minorHAnsi"/>
          <w:sz w:val="24"/>
          <w:szCs w:val="24"/>
        </w:rPr>
        <w:t xml:space="preserve">Nigel: I doubt there is anything that WGCV will object on.  </w:t>
      </w:r>
      <w:r w:rsidR="00A8682A" w:rsidRPr="001B7F44">
        <w:rPr>
          <w:rFonts w:cstheme="minorHAnsi"/>
          <w:sz w:val="24"/>
          <w:szCs w:val="24"/>
        </w:rPr>
        <w:t>Results were consensual in the panel.</w:t>
      </w:r>
    </w:p>
    <w:p w14:paraId="123D39A1" w14:textId="76453041" w:rsidR="00A8682A" w:rsidRPr="001B7F44" w:rsidRDefault="006C1031">
      <w:pPr>
        <w:rPr>
          <w:rFonts w:cstheme="minorHAnsi"/>
          <w:sz w:val="24"/>
          <w:szCs w:val="24"/>
        </w:rPr>
      </w:pPr>
      <w:r w:rsidRPr="001B7F44">
        <w:rPr>
          <w:rFonts w:cstheme="minorHAnsi"/>
          <w:sz w:val="24"/>
          <w:szCs w:val="24"/>
        </w:rPr>
        <w:t xml:space="preserve">Time delays.  Need to </w:t>
      </w:r>
      <w:r w:rsidRPr="001B7F44">
        <w:rPr>
          <w:rFonts w:cstheme="minorHAnsi"/>
          <w:sz w:val="24"/>
          <w:szCs w:val="24"/>
        </w:rPr>
        <w:t>discus</w:t>
      </w:r>
      <w:r w:rsidR="00D74C04">
        <w:rPr>
          <w:rFonts w:cstheme="minorHAnsi"/>
          <w:sz w:val="24"/>
          <w:szCs w:val="24"/>
        </w:rPr>
        <w:t>s</w:t>
      </w:r>
      <w:r w:rsidR="00E94C8B">
        <w:rPr>
          <w:rFonts w:cstheme="minorHAnsi"/>
          <w:sz w:val="24"/>
          <w:szCs w:val="24"/>
        </w:rPr>
        <w:t xml:space="preserve"> </w:t>
      </w:r>
      <w:r w:rsidR="006744FC" w:rsidRPr="001B7F44">
        <w:rPr>
          <w:rFonts w:cstheme="minorHAnsi"/>
          <w:sz w:val="24"/>
          <w:szCs w:val="24"/>
        </w:rPr>
        <w:t>timelines</w:t>
      </w:r>
      <w:r w:rsidRPr="001B7F44">
        <w:rPr>
          <w:rFonts w:cstheme="minorHAnsi"/>
          <w:sz w:val="24"/>
          <w:szCs w:val="24"/>
        </w:rPr>
        <w:t>.  Tighten up the process and vote.</w:t>
      </w:r>
    </w:p>
    <w:p w14:paraId="51D882AB" w14:textId="77777777" w:rsidR="006C1031" w:rsidRPr="001B7F44" w:rsidRDefault="006C1031">
      <w:pPr>
        <w:rPr>
          <w:rFonts w:cstheme="minorHAnsi"/>
          <w:sz w:val="24"/>
          <w:szCs w:val="24"/>
        </w:rPr>
      </w:pPr>
      <w:r w:rsidRPr="001B7F44">
        <w:rPr>
          <w:rFonts w:cstheme="minorHAnsi"/>
          <w:sz w:val="24"/>
          <w:szCs w:val="24"/>
        </w:rPr>
        <w:t xml:space="preserve">Documents need to be ready for review, not 90% completed.  Need documents to pass criteria before passed on during initial step (LSI-VC to WGCV).  </w:t>
      </w:r>
    </w:p>
    <w:p w14:paraId="7A19C843" w14:textId="77777777" w:rsidR="006C1031" w:rsidRPr="001B7F44" w:rsidRDefault="006C1031">
      <w:pPr>
        <w:rPr>
          <w:rFonts w:cstheme="minorHAnsi"/>
          <w:sz w:val="24"/>
          <w:szCs w:val="24"/>
        </w:rPr>
      </w:pPr>
      <w:r w:rsidRPr="001B7F44">
        <w:rPr>
          <w:rFonts w:cstheme="minorHAnsi"/>
          <w:sz w:val="24"/>
          <w:szCs w:val="24"/>
        </w:rPr>
        <w:t>Pool size of people open to increase.  Need to not have people from the same agency reviewing their own products.</w:t>
      </w:r>
    </w:p>
    <w:p w14:paraId="4A24B2FE" w14:textId="77777777" w:rsidR="006C1031" w:rsidRPr="001B7F44" w:rsidRDefault="006C1031">
      <w:pPr>
        <w:rPr>
          <w:rFonts w:cstheme="minorHAnsi"/>
          <w:sz w:val="24"/>
          <w:szCs w:val="24"/>
        </w:rPr>
      </w:pPr>
      <w:r w:rsidRPr="001B7F44">
        <w:rPr>
          <w:rFonts w:cstheme="minorHAnsi"/>
          <w:sz w:val="24"/>
          <w:szCs w:val="24"/>
        </w:rPr>
        <w:t>Peter:  Changing the rules may revoke the earlier compliance, how are you going to fix this?</w:t>
      </w:r>
    </w:p>
    <w:p w14:paraId="7CF38F77" w14:textId="77777777" w:rsidR="006C1031" w:rsidRPr="001B7F44" w:rsidRDefault="006C1031">
      <w:pPr>
        <w:rPr>
          <w:rFonts w:cstheme="minorHAnsi"/>
          <w:sz w:val="24"/>
          <w:szCs w:val="24"/>
        </w:rPr>
      </w:pPr>
      <w:r w:rsidRPr="001B7F44">
        <w:rPr>
          <w:rFonts w:cstheme="minorHAnsi"/>
          <w:sz w:val="24"/>
          <w:szCs w:val="24"/>
        </w:rPr>
        <w:t>The compliance needs to be linked to the version of the product.  If the versions change, then it would need to be submitted again.</w:t>
      </w:r>
    </w:p>
    <w:p w14:paraId="26D3B63A" w14:textId="77777777" w:rsidR="006C1031" w:rsidRPr="001B7F44" w:rsidRDefault="005F3DBB">
      <w:pPr>
        <w:rPr>
          <w:rFonts w:cstheme="minorHAnsi"/>
          <w:sz w:val="24"/>
          <w:szCs w:val="24"/>
        </w:rPr>
      </w:pPr>
      <w:r w:rsidRPr="001B7F44">
        <w:rPr>
          <w:rFonts w:cstheme="minorHAnsi"/>
          <w:sz w:val="24"/>
          <w:szCs w:val="24"/>
        </w:rPr>
        <w:t xml:space="preserve">For SAR products there has not been CARD4L yet, but there are people looking at defining the specs for normalised backscatter, </w:t>
      </w:r>
      <w:proofErr w:type="spellStart"/>
      <w:r w:rsidRPr="001B7F44">
        <w:rPr>
          <w:rFonts w:cstheme="minorHAnsi"/>
          <w:sz w:val="24"/>
          <w:szCs w:val="24"/>
        </w:rPr>
        <w:t>polarmetric</w:t>
      </w:r>
      <w:proofErr w:type="spellEnd"/>
      <w:r w:rsidRPr="001B7F44">
        <w:rPr>
          <w:rFonts w:cstheme="minorHAnsi"/>
          <w:sz w:val="24"/>
          <w:szCs w:val="24"/>
        </w:rPr>
        <w:t xml:space="preserve"> SAR, INSAR, geocoded SLC.  Need to clean up, as some EO terms not relevant.</w:t>
      </w:r>
    </w:p>
    <w:p w14:paraId="23029B6D" w14:textId="77777777" w:rsidR="005F3DBB" w:rsidRPr="001B7F44" w:rsidRDefault="005F3DBB">
      <w:pPr>
        <w:rPr>
          <w:rFonts w:cstheme="minorHAnsi"/>
          <w:sz w:val="24"/>
          <w:szCs w:val="24"/>
        </w:rPr>
      </w:pPr>
      <w:r w:rsidRPr="001B7F44">
        <w:rPr>
          <w:rFonts w:cstheme="minorHAnsi"/>
          <w:sz w:val="24"/>
          <w:szCs w:val="24"/>
        </w:rPr>
        <w:t>Backscatter has been endorsed by LSI-VC, polarimetric next.</w:t>
      </w:r>
    </w:p>
    <w:p w14:paraId="36115B99" w14:textId="77777777" w:rsidR="005F3DBB" w:rsidRPr="001B7F44" w:rsidRDefault="005F3DBB">
      <w:pPr>
        <w:rPr>
          <w:rFonts w:cstheme="minorHAnsi"/>
          <w:sz w:val="24"/>
          <w:szCs w:val="24"/>
        </w:rPr>
      </w:pPr>
      <w:r w:rsidRPr="001B7F44">
        <w:rPr>
          <w:rFonts w:cstheme="minorHAnsi"/>
          <w:sz w:val="24"/>
          <w:szCs w:val="24"/>
        </w:rPr>
        <w:lastRenderedPageBreak/>
        <w:t>Medhavy to present similar slides to LSI-VC meeting this week.</w:t>
      </w:r>
    </w:p>
    <w:p w14:paraId="52F3BC7F" w14:textId="77777777" w:rsidR="005F3DBB" w:rsidRPr="001B7F44" w:rsidRDefault="005F3DBB">
      <w:pPr>
        <w:rPr>
          <w:rFonts w:cstheme="minorHAnsi"/>
          <w:sz w:val="24"/>
          <w:szCs w:val="24"/>
        </w:rPr>
      </w:pPr>
      <w:r w:rsidRPr="001B7F44">
        <w:rPr>
          <w:rFonts w:cstheme="minorHAnsi"/>
          <w:sz w:val="24"/>
          <w:szCs w:val="24"/>
        </w:rPr>
        <w:t>Meeting closed 2h 46 minutes.</w:t>
      </w:r>
    </w:p>
    <w:p w14:paraId="6B932BA7" w14:textId="77777777" w:rsidR="005F3DBB" w:rsidRPr="001B7F44" w:rsidRDefault="005F3DBB">
      <w:pPr>
        <w:rPr>
          <w:rFonts w:cstheme="minorHAnsi"/>
          <w:sz w:val="24"/>
          <w:szCs w:val="24"/>
        </w:rPr>
      </w:pPr>
    </w:p>
    <w:p w14:paraId="07FE8581" w14:textId="77777777" w:rsidR="00172D01" w:rsidRPr="001B7F44" w:rsidRDefault="00172D01">
      <w:pPr>
        <w:rPr>
          <w:rFonts w:cstheme="minorHAnsi"/>
          <w:sz w:val="24"/>
          <w:szCs w:val="24"/>
        </w:rPr>
      </w:pPr>
      <w:r w:rsidRPr="001B7F44">
        <w:rPr>
          <w:rFonts w:cstheme="minorHAnsi"/>
          <w:sz w:val="24"/>
          <w:szCs w:val="24"/>
        </w:rPr>
        <w:br w:type="page"/>
      </w:r>
    </w:p>
    <w:p w14:paraId="4A5465A1" w14:textId="77777777" w:rsidR="00172D01" w:rsidRPr="001B7F44" w:rsidRDefault="00172D01" w:rsidP="00172D01">
      <w:pPr>
        <w:rPr>
          <w:rFonts w:cstheme="minorHAnsi"/>
          <w:b/>
          <w:bCs/>
          <w:sz w:val="24"/>
          <w:szCs w:val="24"/>
        </w:rPr>
      </w:pPr>
      <w:r w:rsidRPr="001B7F44">
        <w:rPr>
          <w:rFonts w:cstheme="minorHAnsi"/>
          <w:b/>
          <w:bCs/>
          <w:sz w:val="24"/>
          <w:szCs w:val="24"/>
        </w:rPr>
        <w:lastRenderedPageBreak/>
        <w:t>WGCV 46 Virtual 2020 05 15</w:t>
      </w:r>
    </w:p>
    <w:p w14:paraId="22CB9B12" w14:textId="77777777" w:rsidR="002931C3" w:rsidRPr="001B7F44" w:rsidRDefault="002931C3" w:rsidP="00172D01">
      <w:pPr>
        <w:rPr>
          <w:rFonts w:cstheme="minorHAnsi"/>
          <w:sz w:val="24"/>
          <w:szCs w:val="24"/>
        </w:rPr>
      </w:pPr>
    </w:p>
    <w:tbl>
      <w:tblPr>
        <w:tblStyle w:val="TableGrid"/>
        <w:tblW w:w="0" w:type="auto"/>
        <w:tblLook w:val="04A0" w:firstRow="1" w:lastRow="0" w:firstColumn="1" w:lastColumn="0" w:noHBand="0" w:noVBand="1"/>
      </w:tblPr>
      <w:tblGrid>
        <w:gridCol w:w="1295"/>
        <w:gridCol w:w="5518"/>
        <w:gridCol w:w="2203"/>
      </w:tblGrid>
      <w:tr w:rsidR="00172D01" w:rsidRPr="001B7F44" w14:paraId="50B36B35" w14:textId="77777777" w:rsidTr="00792DBC">
        <w:trPr>
          <w:trHeight w:val="288"/>
        </w:trPr>
        <w:tc>
          <w:tcPr>
            <w:tcW w:w="1450" w:type="dxa"/>
            <w:noWrap/>
            <w:hideMark/>
          </w:tcPr>
          <w:p w14:paraId="7808C340"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12:00 GMT</w:t>
            </w:r>
          </w:p>
        </w:tc>
        <w:tc>
          <w:tcPr>
            <w:tcW w:w="6274" w:type="dxa"/>
            <w:noWrap/>
            <w:hideMark/>
          </w:tcPr>
          <w:p w14:paraId="0337538F" w14:textId="5759218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 xml:space="preserve">Progress and updates on GHG standards &amp; </w:t>
            </w:r>
            <w:r w:rsidR="00AC650F" w:rsidRPr="001B7F44">
              <w:rPr>
                <w:rFonts w:asciiTheme="minorHAnsi" w:hAnsiTheme="minorHAnsi" w:cstheme="minorHAnsi"/>
                <w:sz w:val="24"/>
                <w:szCs w:val="24"/>
              </w:rPr>
              <w:t>AC</w:t>
            </w:r>
            <w:r w:rsidR="00AC650F">
              <w:rPr>
                <w:rFonts w:asciiTheme="minorHAnsi" w:hAnsiTheme="minorHAnsi" w:cstheme="minorHAnsi"/>
                <w:sz w:val="24"/>
                <w:szCs w:val="24"/>
              </w:rPr>
              <w:t>SG</w:t>
            </w:r>
            <w:r w:rsidR="00AC650F" w:rsidRPr="001B7F44">
              <w:rPr>
                <w:rFonts w:asciiTheme="minorHAnsi" w:hAnsiTheme="minorHAnsi" w:cstheme="minorHAnsi"/>
                <w:sz w:val="24"/>
                <w:szCs w:val="24"/>
              </w:rPr>
              <w:t xml:space="preserve"> </w:t>
            </w:r>
            <w:r w:rsidRPr="001B7F44">
              <w:rPr>
                <w:rFonts w:asciiTheme="minorHAnsi" w:hAnsiTheme="minorHAnsi" w:cstheme="minorHAnsi"/>
                <w:sz w:val="24"/>
                <w:szCs w:val="24"/>
              </w:rPr>
              <w:t>re</w:t>
            </w:r>
            <w:r w:rsidR="00E94C8B">
              <w:rPr>
                <w:rFonts w:asciiTheme="minorHAnsi" w:hAnsiTheme="minorHAnsi" w:cstheme="minorHAnsi"/>
                <w:sz w:val="24"/>
                <w:szCs w:val="24"/>
              </w:rPr>
              <w:t>-</w:t>
            </w:r>
            <w:proofErr w:type="spellStart"/>
            <w:r w:rsidRPr="001B7F44">
              <w:rPr>
                <w:rFonts w:asciiTheme="minorHAnsi" w:hAnsiTheme="minorHAnsi" w:cstheme="minorHAnsi"/>
                <w:sz w:val="24"/>
                <w:szCs w:val="24"/>
              </w:rPr>
              <w:t>organisation</w:t>
            </w:r>
            <w:proofErr w:type="spellEnd"/>
            <w:r w:rsidRPr="001B7F44">
              <w:rPr>
                <w:rFonts w:asciiTheme="minorHAnsi" w:hAnsiTheme="minorHAnsi" w:cstheme="minorHAnsi"/>
                <w:sz w:val="24"/>
                <w:szCs w:val="24"/>
              </w:rPr>
              <w:t xml:space="preserve"> +Q&amp;A</w:t>
            </w:r>
          </w:p>
        </w:tc>
        <w:tc>
          <w:tcPr>
            <w:tcW w:w="2486" w:type="dxa"/>
            <w:noWrap/>
            <w:hideMark/>
          </w:tcPr>
          <w:p w14:paraId="7C8D383D"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Bojan Bojkov</w:t>
            </w:r>
          </w:p>
        </w:tc>
      </w:tr>
      <w:tr w:rsidR="00172D01" w:rsidRPr="001B7F44" w14:paraId="35F61894" w14:textId="77777777" w:rsidTr="00792DBC">
        <w:trPr>
          <w:trHeight w:val="288"/>
        </w:trPr>
        <w:tc>
          <w:tcPr>
            <w:tcW w:w="1450" w:type="dxa"/>
            <w:noWrap/>
          </w:tcPr>
          <w:p w14:paraId="0E24A227" w14:textId="77777777" w:rsidR="00172D01" w:rsidRPr="001B7F44" w:rsidRDefault="00172D01" w:rsidP="00792DBC">
            <w:pPr>
              <w:rPr>
                <w:rFonts w:asciiTheme="minorHAnsi" w:hAnsiTheme="minorHAnsi" w:cstheme="minorHAnsi"/>
                <w:sz w:val="24"/>
                <w:szCs w:val="24"/>
              </w:rPr>
            </w:pPr>
            <w:bookmarkStart w:id="0" w:name="_Hlk42163087"/>
            <w:r w:rsidRPr="001B7F44">
              <w:rPr>
                <w:rFonts w:asciiTheme="minorHAnsi" w:hAnsiTheme="minorHAnsi" w:cstheme="minorHAnsi"/>
                <w:sz w:val="24"/>
                <w:szCs w:val="24"/>
              </w:rPr>
              <w:t>12:30</w:t>
            </w:r>
          </w:p>
        </w:tc>
        <w:tc>
          <w:tcPr>
            <w:tcW w:w="6274" w:type="dxa"/>
            <w:noWrap/>
          </w:tcPr>
          <w:p w14:paraId="2E6D7A1A"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Progress and updates on Biomass Validation &amp; biomass inter-comparison exercise 2 + Q&amp;A</w:t>
            </w:r>
          </w:p>
        </w:tc>
        <w:tc>
          <w:tcPr>
            <w:tcW w:w="2486" w:type="dxa"/>
            <w:noWrap/>
          </w:tcPr>
          <w:p w14:paraId="38F1F94F"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Fernando Camacho &amp; Philippe Goryl</w:t>
            </w:r>
          </w:p>
        </w:tc>
      </w:tr>
      <w:tr w:rsidR="00172D01" w:rsidRPr="001B7F44" w14:paraId="22F1EF87" w14:textId="77777777" w:rsidTr="00792DBC">
        <w:trPr>
          <w:trHeight w:val="288"/>
        </w:trPr>
        <w:tc>
          <w:tcPr>
            <w:tcW w:w="1450" w:type="dxa"/>
            <w:noWrap/>
          </w:tcPr>
          <w:p w14:paraId="3D19A72E" w14:textId="77777777" w:rsidR="00172D01" w:rsidRPr="001B7F44" w:rsidRDefault="00172D01" w:rsidP="00792DBC">
            <w:pPr>
              <w:rPr>
                <w:rFonts w:asciiTheme="minorHAnsi" w:hAnsiTheme="minorHAnsi" w:cstheme="minorHAnsi"/>
                <w:sz w:val="24"/>
                <w:szCs w:val="24"/>
              </w:rPr>
            </w:pPr>
            <w:bookmarkStart w:id="1" w:name="_Hlk42163146"/>
            <w:bookmarkEnd w:id="0"/>
            <w:r w:rsidRPr="001B7F44">
              <w:rPr>
                <w:rFonts w:asciiTheme="minorHAnsi" w:hAnsiTheme="minorHAnsi" w:cstheme="minorHAnsi"/>
                <w:sz w:val="24"/>
                <w:szCs w:val="24"/>
              </w:rPr>
              <w:t>13:00</w:t>
            </w:r>
          </w:p>
        </w:tc>
        <w:tc>
          <w:tcPr>
            <w:tcW w:w="6274" w:type="dxa"/>
            <w:noWrap/>
          </w:tcPr>
          <w:p w14:paraId="1C2F5925"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Workshop on state of the art pre-flight calibration techniques</w:t>
            </w:r>
          </w:p>
        </w:tc>
        <w:tc>
          <w:tcPr>
            <w:tcW w:w="2486" w:type="dxa"/>
            <w:noWrap/>
          </w:tcPr>
          <w:p w14:paraId="5F7B9437" w14:textId="77777777" w:rsidR="00172D01" w:rsidRPr="00E94C8B" w:rsidRDefault="00172D01" w:rsidP="00792DBC">
            <w:pPr>
              <w:rPr>
                <w:rFonts w:asciiTheme="minorHAnsi" w:hAnsiTheme="minorHAnsi"/>
                <w:sz w:val="24"/>
                <w:lang w:val="de-DE"/>
              </w:rPr>
            </w:pPr>
            <w:r w:rsidRPr="00E94C8B">
              <w:rPr>
                <w:sz w:val="24"/>
                <w:lang w:val="de-DE"/>
              </w:rPr>
              <w:t>Albrecht von Bargen &amp; Nigel Fox</w:t>
            </w:r>
          </w:p>
        </w:tc>
      </w:tr>
      <w:tr w:rsidR="00172D01" w:rsidRPr="001B7F44" w14:paraId="59B78530" w14:textId="77777777" w:rsidTr="00792DBC">
        <w:trPr>
          <w:trHeight w:val="288"/>
        </w:trPr>
        <w:tc>
          <w:tcPr>
            <w:tcW w:w="1450" w:type="dxa"/>
            <w:noWrap/>
          </w:tcPr>
          <w:p w14:paraId="367ED6F3" w14:textId="77777777" w:rsidR="00172D01" w:rsidRPr="001B7F44" w:rsidRDefault="00172D01" w:rsidP="00792DBC">
            <w:pPr>
              <w:rPr>
                <w:rFonts w:asciiTheme="minorHAnsi" w:hAnsiTheme="minorHAnsi" w:cstheme="minorHAnsi"/>
                <w:sz w:val="24"/>
                <w:szCs w:val="24"/>
              </w:rPr>
            </w:pPr>
            <w:bookmarkStart w:id="2" w:name="_Hlk42163134"/>
            <w:bookmarkEnd w:id="1"/>
            <w:r w:rsidRPr="001B7F44">
              <w:rPr>
                <w:rFonts w:asciiTheme="minorHAnsi" w:hAnsiTheme="minorHAnsi" w:cstheme="minorHAnsi"/>
                <w:sz w:val="24"/>
                <w:szCs w:val="24"/>
              </w:rPr>
              <w:t>13:20</w:t>
            </w:r>
          </w:p>
        </w:tc>
        <w:tc>
          <w:tcPr>
            <w:tcW w:w="6274" w:type="dxa"/>
            <w:noWrap/>
          </w:tcPr>
          <w:p w14:paraId="3B08F800"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Progress on cloud masking inter-comparison</w:t>
            </w:r>
          </w:p>
        </w:tc>
        <w:tc>
          <w:tcPr>
            <w:tcW w:w="2486" w:type="dxa"/>
            <w:noWrap/>
          </w:tcPr>
          <w:p w14:paraId="621EFC07"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Philippe Goryl</w:t>
            </w:r>
          </w:p>
        </w:tc>
      </w:tr>
      <w:bookmarkEnd w:id="2"/>
      <w:tr w:rsidR="00172D01" w:rsidRPr="001B7F44" w14:paraId="6684AFBE" w14:textId="77777777" w:rsidTr="00792DBC">
        <w:trPr>
          <w:trHeight w:val="288"/>
        </w:trPr>
        <w:tc>
          <w:tcPr>
            <w:tcW w:w="1450" w:type="dxa"/>
            <w:noWrap/>
          </w:tcPr>
          <w:p w14:paraId="707D6ACF"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13:40</w:t>
            </w:r>
          </w:p>
        </w:tc>
        <w:tc>
          <w:tcPr>
            <w:tcW w:w="6274" w:type="dxa"/>
            <w:noWrap/>
          </w:tcPr>
          <w:p w14:paraId="16778861"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Other relevant CEOS initiative</w:t>
            </w:r>
          </w:p>
          <w:p w14:paraId="02B7AA6A"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LSI-VC: terminology &amp; industry engagement on ARD</w:t>
            </w:r>
          </w:p>
          <w:p w14:paraId="5B114852"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CEOS COAST</w:t>
            </w:r>
          </w:p>
        </w:tc>
        <w:tc>
          <w:tcPr>
            <w:tcW w:w="2486" w:type="dxa"/>
            <w:noWrap/>
          </w:tcPr>
          <w:p w14:paraId="41106B40" w14:textId="77777777" w:rsidR="00172D01" w:rsidRPr="001B7F44" w:rsidRDefault="00172D01" w:rsidP="00792DBC">
            <w:pPr>
              <w:rPr>
                <w:rFonts w:asciiTheme="minorHAnsi" w:hAnsiTheme="minorHAnsi" w:cstheme="minorHAnsi"/>
                <w:sz w:val="24"/>
                <w:szCs w:val="24"/>
              </w:rPr>
            </w:pPr>
          </w:p>
          <w:p w14:paraId="2DEF5197"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Nigel Fox</w:t>
            </w:r>
          </w:p>
          <w:p w14:paraId="5119D171" w14:textId="77777777" w:rsidR="00172D01" w:rsidRPr="001B7F44" w:rsidRDefault="00172D01" w:rsidP="00792DBC">
            <w:pPr>
              <w:rPr>
                <w:rFonts w:asciiTheme="minorHAnsi" w:hAnsiTheme="minorHAnsi" w:cstheme="minorHAnsi"/>
                <w:sz w:val="24"/>
                <w:szCs w:val="24"/>
              </w:rPr>
            </w:pPr>
            <w:r w:rsidRPr="001B7F44">
              <w:rPr>
                <w:rFonts w:asciiTheme="minorHAnsi" w:hAnsiTheme="minorHAnsi" w:cstheme="minorHAnsi"/>
                <w:sz w:val="24"/>
                <w:szCs w:val="24"/>
              </w:rPr>
              <w:t>Philippe Goryl</w:t>
            </w:r>
          </w:p>
        </w:tc>
      </w:tr>
    </w:tbl>
    <w:p w14:paraId="0B57081C" w14:textId="77777777" w:rsidR="00172D01" w:rsidRPr="001B7F44" w:rsidRDefault="00172D01">
      <w:pPr>
        <w:rPr>
          <w:rFonts w:cstheme="minorHAnsi"/>
          <w:sz w:val="24"/>
          <w:szCs w:val="24"/>
        </w:rPr>
      </w:pPr>
    </w:p>
    <w:p w14:paraId="24DEC5DB" w14:textId="77777777" w:rsidR="002931C3" w:rsidRPr="001B7F44" w:rsidRDefault="002931C3" w:rsidP="002931C3">
      <w:pPr>
        <w:rPr>
          <w:rFonts w:cstheme="minorHAnsi"/>
          <w:sz w:val="24"/>
          <w:szCs w:val="24"/>
        </w:rPr>
      </w:pPr>
      <w:r w:rsidRPr="001B7F44">
        <w:rPr>
          <w:rFonts w:cstheme="minorHAnsi"/>
          <w:sz w:val="24"/>
          <w:szCs w:val="24"/>
        </w:rPr>
        <w:t>Attendance:</w:t>
      </w:r>
    </w:p>
    <w:p w14:paraId="1159386E" w14:textId="77777777" w:rsidR="002931C3" w:rsidRPr="001B7F44" w:rsidRDefault="002931C3" w:rsidP="002931C3">
      <w:pPr>
        <w:rPr>
          <w:rFonts w:cstheme="minorHAnsi"/>
          <w:sz w:val="24"/>
          <w:szCs w:val="24"/>
        </w:rPr>
      </w:pPr>
      <w:r w:rsidRPr="001B7F44">
        <w:rPr>
          <w:rFonts w:cstheme="minorHAnsi"/>
          <w:sz w:val="24"/>
          <w:szCs w:val="24"/>
        </w:rPr>
        <w:t>Cindy Ong (CSIRO)</w:t>
      </w:r>
    </w:p>
    <w:p w14:paraId="26D68D95" w14:textId="77777777" w:rsidR="002931C3" w:rsidRPr="001B7F44" w:rsidRDefault="002931C3" w:rsidP="002931C3">
      <w:pPr>
        <w:rPr>
          <w:rFonts w:cstheme="minorHAnsi"/>
          <w:sz w:val="24"/>
          <w:szCs w:val="24"/>
        </w:rPr>
      </w:pPr>
      <w:r w:rsidRPr="001B7F44">
        <w:rPr>
          <w:rFonts w:cstheme="minorHAnsi"/>
          <w:sz w:val="24"/>
          <w:szCs w:val="24"/>
        </w:rPr>
        <w:t>Ian Lau (CSIRO)</w:t>
      </w:r>
    </w:p>
    <w:p w14:paraId="10025AC2" w14:textId="77777777" w:rsidR="002931C3" w:rsidRPr="001B7F44" w:rsidRDefault="002931C3" w:rsidP="002931C3">
      <w:pPr>
        <w:rPr>
          <w:rFonts w:cstheme="minorHAnsi"/>
          <w:sz w:val="24"/>
          <w:szCs w:val="24"/>
        </w:rPr>
      </w:pPr>
      <w:r w:rsidRPr="001B7F44">
        <w:rPr>
          <w:rFonts w:cstheme="minorHAnsi"/>
          <w:sz w:val="24"/>
          <w:szCs w:val="24"/>
        </w:rPr>
        <w:t>Medhavy Thankappan (GA)</w:t>
      </w:r>
    </w:p>
    <w:p w14:paraId="45607ED8" w14:textId="77777777" w:rsidR="002931C3" w:rsidRPr="001B7F44" w:rsidRDefault="002931C3" w:rsidP="002931C3">
      <w:pPr>
        <w:rPr>
          <w:rFonts w:cstheme="minorHAnsi"/>
          <w:sz w:val="24"/>
          <w:szCs w:val="24"/>
        </w:rPr>
      </w:pPr>
      <w:r w:rsidRPr="001B7F44">
        <w:rPr>
          <w:rFonts w:cstheme="minorHAnsi"/>
          <w:sz w:val="24"/>
          <w:szCs w:val="24"/>
        </w:rPr>
        <w:t>Peter Strobl (</w:t>
      </w:r>
      <w:r w:rsidR="00774335">
        <w:rPr>
          <w:rFonts w:cstheme="minorHAnsi"/>
          <w:sz w:val="24"/>
          <w:szCs w:val="24"/>
        </w:rPr>
        <w:t xml:space="preserve">EC, </w:t>
      </w:r>
      <w:r w:rsidRPr="001B7F44">
        <w:rPr>
          <w:rFonts w:cstheme="minorHAnsi"/>
          <w:sz w:val="24"/>
          <w:szCs w:val="24"/>
        </w:rPr>
        <w:t>arrived 13m in)</w:t>
      </w:r>
    </w:p>
    <w:p w14:paraId="21EF116B" w14:textId="77777777" w:rsidR="002931C3" w:rsidRPr="00E94C8B" w:rsidRDefault="002931C3" w:rsidP="002931C3">
      <w:pPr>
        <w:rPr>
          <w:sz w:val="24"/>
          <w:lang w:val="es-ES"/>
        </w:rPr>
      </w:pPr>
      <w:r w:rsidRPr="00E94C8B">
        <w:rPr>
          <w:sz w:val="24"/>
          <w:lang w:val="es-ES"/>
        </w:rPr>
        <w:t>Fernando Camacho</w:t>
      </w:r>
      <w:r w:rsidR="00774335">
        <w:rPr>
          <w:rFonts w:cstheme="minorHAnsi"/>
          <w:sz w:val="24"/>
          <w:szCs w:val="24"/>
          <w:lang w:val="es-ES"/>
        </w:rPr>
        <w:t xml:space="preserve"> (</w:t>
      </w:r>
      <w:proofErr w:type="spellStart"/>
      <w:r w:rsidR="00774335">
        <w:rPr>
          <w:rFonts w:cstheme="minorHAnsi"/>
          <w:sz w:val="24"/>
          <w:szCs w:val="24"/>
          <w:lang w:val="es-ES"/>
        </w:rPr>
        <w:t>University</w:t>
      </w:r>
      <w:proofErr w:type="spellEnd"/>
      <w:r w:rsidR="00774335">
        <w:rPr>
          <w:rFonts w:cstheme="minorHAnsi"/>
          <w:sz w:val="24"/>
          <w:szCs w:val="24"/>
          <w:lang w:val="es-ES"/>
        </w:rPr>
        <w:t xml:space="preserve"> </w:t>
      </w:r>
      <w:proofErr w:type="spellStart"/>
      <w:r w:rsidR="00774335">
        <w:rPr>
          <w:rFonts w:cstheme="minorHAnsi"/>
          <w:sz w:val="24"/>
          <w:szCs w:val="24"/>
          <w:lang w:val="es-ES"/>
        </w:rPr>
        <w:t>of</w:t>
      </w:r>
      <w:proofErr w:type="spellEnd"/>
      <w:r w:rsidR="00774335">
        <w:rPr>
          <w:rFonts w:cstheme="minorHAnsi"/>
          <w:sz w:val="24"/>
          <w:szCs w:val="24"/>
          <w:lang w:val="es-ES"/>
        </w:rPr>
        <w:t xml:space="preserve"> Valencia)</w:t>
      </w:r>
    </w:p>
    <w:p w14:paraId="6B7BED64" w14:textId="77777777" w:rsidR="002931C3" w:rsidRPr="00E94C8B" w:rsidRDefault="002931C3" w:rsidP="002931C3">
      <w:pPr>
        <w:rPr>
          <w:sz w:val="24"/>
          <w:lang w:val="es-ES"/>
        </w:rPr>
      </w:pPr>
      <w:r w:rsidRPr="00E94C8B">
        <w:rPr>
          <w:sz w:val="24"/>
          <w:lang w:val="es-ES"/>
        </w:rPr>
        <w:t xml:space="preserve">Albrecht </w:t>
      </w:r>
      <w:proofErr w:type="spellStart"/>
      <w:r w:rsidRPr="00E94C8B">
        <w:rPr>
          <w:sz w:val="24"/>
          <w:lang w:val="es-ES"/>
        </w:rPr>
        <w:t>von</w:t>
      </w:r>
      <w:proofErr w:type="spellEnd"/>
      <w:r w:rsidRPr="00E94C8B">
        <w:rPr>
          <w:sz w:val="24"/>
          <w:lang w:val="es-ES"/>
        </w:rPr>
        <w:t xml:space="preserve"> </w:t>
      </w:r>
      <w:proofErr w:type="spellStart"/>
      <w:r w:rsidRPr="00E94C8B">
        <w:rPr>
          <w:sz w:val="24"/>
          <w:lang w:val="es-ES"/>
        </w:rPr>
        <w:t>Bargen</w:t>
      </w:r>
      <w:proofErr w:type="spellEnd"/>
      <w:r w:rsidR="001B7F44" w:rsidRPr="00E94C8B">
        <w:rPr>
          <w:sz w:val="24"/>
          <w:lang w:val="es-ES"/>
        </w:rPr>
        <w:t xml:space="preserve"> (</w:t>
      </w:r>
      <w:r w:rsidR="00774335">
        <w:rPr>
          <w:rFonts w:cstheme="minorHAnsi"/>
          <w:sz w:val="24"/>
          <w:szCs w:val="24"/>
          <w:lang w:val="es-ES"/>
        </w:rPr>
        <w:t xml:space="preserve">DLR, </w:t>
      </w:r>
      <w:proofErr w:type="spellStart"/>
      <w:r w:rsidR="001B7F44" w:rsidRPr="00E94C8B">
        <w:rPr>
          <w:sz w:val="24"/>
          <w:lang w:val="es-ES"/>
        </w:rPr>
        <w:t>left</w:t>
      </w:r>
      <w:proofErr w:type="spellEnd"/>
      <w:r w:rsidR="001B7F44" w:rsidRPr="00E94C8B">
        <w:rPr>
          <w:sz w:val="24"/>
          <w:lang w:val="es-ES"/>
        </w:rPr>
        <w:t xml:space="preserve"> 1h 31 m)</w:t>
      </w:r>
    </w:p>
    <w:p w14:paraId="0C4F0606" w14:textId="05A67253" w:rsidR="002931C3" w:rsidRPr="001B7F44" w:rsidRDefault="002931C3" w:rsidP="002931C3">
      <w:pPr>
        <w:rPr>
          <w:rFonts w:cstheme="minorHAnsi"/>
          <w:sz w:val="24"/>
          <w:szCs w:val="24"/>
        </w:rPr>
      </w:pPr>
      <w:r w:rsidRPr="001B7F44">
        <w:rPr>
          <w:rFonts w:cstheme="minorHAnsi"/>
          <w:sz w:val="24"/>
          <w:szCs w:val="24"/>
        </w:rPr>
        <w:t>Bojan R. Bojkov (</w:t>
      </w:r>
      <w:r w:rsidR="00774335">
        <w:rPr>
          <w:rFonts w:cstheme="minorHAnsi"/>
          <w:sz w:val="24"/>
          <w:szCs w:val="24"/>
        </w:rPr>
        <w:t xml:space="preserve">EUMETSAT, </w:t>
      </w:r>
      <w:r w:rsidRPr="001B7F44">
        <w:rPr>
          <w:rFonts w:cstheme="minorHAnsi"/>
          <w:sz w:val="24"/>
          <w:szCs w:val="24"/>
        </w:rPr>
        <w:t>left 46m due to illness)</w:t>
      </w:r>
    </w:p>
    <w:p w14:paraId="4EA6CED9" w14:textId="77777777" w:rsidR="002931C3" w:rsidRPr="001B7F44" w:rsidRDefault="002931C3" w:rsidP="002931C3">
      <w:pPr>
        <w:rPr>
          <w:rFonts w:cstheme="minorHAnsi"/>
          <w:sz w:val="24"/>
          <w:szCs w:val="24"/>
        </w:rPr>
      </w:pPr>
      <w:r w:rsidRPr="001B7F44">
        <w:rPr>
          <w:rFonts w:cstheme="minorHAnsi"/>
          <w:sz w:val="24"/>
          <w:szCs w:val="24"/>
        </w:rPr>
        <w:t>Patrice Henry (</w:t>
      </w:r>
      <w:r w:rsidR="00774335">
        <w:rPr>
          <w:rFonts w:cstheme="minorHAnsi"/>
          <w:sz w:val="24"/>
          <w:szCs w:val="24"/>
        </w:rPr>
        <w:t xml:space="preserve">CNES, </w:t>
      </w:r>
      <w:r w:rsidRPr="001B7F44">
        <w:rPr>
          <w:rFonts w:cstheme="minorHAnsi"/>
          <w:sz w:val="24"/>
          <w:szCs w:val="24"/>
        </w:rPr>
        <w:t>arrived 3m in)</w:t>
      </w:r>
    </w:p>
    <w:p w14:paraId="705A3D49" w14:textId="77777777" w:rsidR="002931C3" w:rsidRPr="001B7F44" w:rsidRDefault="002931C3" w:rsidP="002931C3">
      <w:pPr>
        <w:rPr>
          <w:rFonts w:cstheme="minorHAnsi"/>
          <w:sz w:val="24"/>
          <w:szCs w:val="24"/>
        </w:rPr>
      </w:pPr>
      <w:r w:rsidRPr="001B7F44">
        <w:rPr>
          <w:rFonts w:cstheme="minorHAnsi"/>
          <w:sz w:val="24"/>
          <w:szCs w:val="24"/>
        </w:rPr>
        <w:t>Nigel Fox (NPL)</w:t>
      </w:r>
    </w:p>
    <w:p w14:paraId="50EE0D48" w14:textId="0E636A63" w:rsidR="002931C3" w:rsidRPr="00E94C8B" w:rsidRDefault="006058AD" w:rsidP="002931C3">
      <w:pPr>
        <w:rPr>
          <w:sz w:val="24"/>
          <w:lang w:val="fr-BE"/>
        </w:rPr>
      </w:pPr>
      <w:r w:rsidRPr="00BB27FC">
        <w:rPr>
          <w:rFonts w:cstheme="minorHAnsi"/>
          <w:sz w:val="24"/>
          <w:szCs w:val="24"/>
          <w:lang w:val="fr-BE"/>
        </w:rPr>
        <w:t>Jean-Christopher Lambert (BIRA-IASB)</w:t>
      </w:r>
      <w:r w:rsidR="00774335">
        <w:rPr>
          <w:rFonts w:cstheme="minorHAnsi"/>
          <w:sz w:val="24"/>
          <w:szCs w:val="24"/>
        </w:rPr>
        <w:t xml:space="preserve"> (BIRA)</w:t>
      </w:r>
    </w:p>
    <w:p w14:paraId="5780756C" w14:textId="77777777" w:rsidR="002931C3" w:rsidRPr="001B7F44" w:rsidRDefault="002931C3" w:rsidP="002931C3">
      <w:pPr>
        <w:rPr>
          <w:rFonts w:cstheme="minorHAnsi"/>
          <w:sz w:val="24"/>
          <w:szCs w:val="24"/>
        </w:rPr>
      </w:pPr>
      <w:r w:rsidRPr="001B7F44">
        <w:rPr>
          <w:rFonts w:cstheme="minorHAnsi"/>
          <w:sz w:val="24"/>
          <w:szCs w:val="24"/>
        </w:rPr>
        <w:t xml:space="preserve">Akihiko Kuze </w:t>
      </w:r>
      <w:r w:rsidR="00774335">
        <w:rPr>
          <w:rFonts w:cstheme="minorHAnsi"/>
          <w:sz w:val="24"/>
          <w:szCs w:val="24"/>
        </w:rPr>
        <w:t>(JAXA)</w:t>
      </w:r>
    </w:p>
    <w:p w14:paraId="76258A25" w14:textId="77777777" w:rsidR="002931C3" w:rsidRPr="001B7F44" w:rsidRDefault="002931C3" w:rsidP="002931C3">
      <w:pPr>
        <w:rPr>
          <w:rFonts w:cstheme="minorHAnsi"/>
          <w:sz w:val="24"/>
          <w:szCs w:val="24"/>
        </w:rPr>
      </w:pPr>
      <w:r w:rsidRPr="001B7F44">
        <w:rPr>
          <w:rFonts w:cstheme="minorHAnsi"/>
          <w:sz w:val="24"/>
          <w:szCs w:val="24"/>
        </w:rPr>
        <w:t>Kurt Thome (</w:t>
      </w:r>
      <w:r w:rsidR="00774335">
        <w:rPr>
          <w:rFonts w:cstheme="minorHAnsi"/>
          <w:sz w:val="24"/>
          <w:szCs w:val="24"/>
        </w:rPr>
        <w:t xml:space="preserve">NASA, </w:t>
      </w:r>
      <w:r w:rsidRPr="001B7F44">
        <w:rPr>
          <w:rFonts w:cstheme="minorHAnsi"/>
          <w:sz w:val="24"/>
          <w:szCs w:val="24"/>
        </w:rPr>
        <w:t>left 2 hours)</w:t>
      </w:r>
    </w:p>
    <w:p w14:paraId="1931AC73" w14:textId="16F518A1" w:rsidR="002931C3" w:rsidRPr="001B7F44" w:rsidRDefault="002930C6" w:rsidP="002931C3">
      <w:pPr>
        <w:rPr>
          <w:rFonts w:cstheme="minorHAnsi"/>
          <w:b/>
          <w:bCs/>
          <w:sz w:val="24"/>
          <w:szCs w:val="24"/>
        </w:rPr>
      </w:pPr>
      <w:r>
        <w:rPr>
          <w:rFonts w:cstheme="minorHAnsi"/>
          <w:sz w:val="24"/>
          <w:szCs w:val="24"/>
        </w:rPr>
        <w:t>Philippe</w:t>
      </w:r>
      <w:r w:rsidR="002931C3" w:rsidRPr="001B7F44">
        <w:rPr>
          <w:rFonts w:cstheme="minorHAnsi"/>
          <w:sz w:val="24"/>
          <w:szCs w:val="24"/>
        </w:rPr>
        <w:t xml:space="preserve"> Goryl</w:t>
      </w:r>
      <w:r w:rsidR="00774335">
        <w:rPr>
          <w:rFonts w:cstheme="minorHAnsi"/>
          <w:sz w:val="24"/>
          <w:szCs w:val="24"/>
        </w:rPr>
        <w:t xml:space="preserve"> (ESA)</w:t>
      </w:r>
    </w:p>
    <w:p w14:paraId="21B166C2" w14:textId="77777777" w:rsidR="002931C3" w:rsidRPr="001B7F44" w:rsidRDefault="002931C3" w:rsidP="002931C3">
      <w:pPr>
        <w:rPr>
          <w:rFonts w:cstheme="minorHAnsi"/>
          <w:sz w:val="24"/>
          <w:szCs w:val="24"/>
        </w:rPr>
      </w:pPr>
      <w:r w:rsidRPr="001B7F44">
        <w:rPr>
          <w:rFonts w:cstheme="minorHAnsi"/>
          <w:sz w:val="24"/>
          <w:szCs w:val="24"/>
        </w:rPr>
        <w:t>Michael Cosh</w:t>
      </w:r>
    </w:p>
    <w:p w14:paraId="2DBFF60C" w14:textId="77777777" w:rsidR="002931C3" w:rsidRPr="001B7F44" w:rsidRDefault="002931C3" w:rsidP="002931C3">
      <w:pPr>
        <w:rPr>
          <w:rFonts w:cstheme="minorHAnsi"/>
          <w:sz w:val="24"/>
          <w:szCs w:val="24"/>
        </w:rPr>
      </w:pPr>
      <w:r w:rsidRPr="001B7F44">
        <w:rPr>
          <w:rFonts w:cstheme="minorHAnsi"/>
          <w:sz w:val="24"/>
          <w:szCs w:val="24"/>
        </w:rPr>
        <w:t>Greg Stensaas (</w:t>
      </w:r>
      <w:r w:rsidR="00774335">
        <w:rPr>
          <w:rFonts w:cstheme="minorHAnsi"/>
          <w:sz w:val="24"/>
          <w:szCs w:val="24"/>
        </w:rPr>
        <w:t xml:space="preserve">USGS, </w:t>
      </w:r>
      <w:r w:rsidRPr="001B7F44">
        <w:rPr>
          <w:rFonts w:cstheme="minorHAnsi"/>
          <w:sz w:val="24"/>
          <w:szCs w:val="24"/>
        </w:rPr>
        <w:t>arrived 5m in)</w:t>
      </w:r>
    </w:p>
    <w:p w14:paraId="384EEE78" w14:textId="77777777" w:rsidR="002931C3" w:rsidRPr="001B7F44" w:rsidRDefault="002931C3">
      <w:pPr>
        <w:rPr>
          <w:rFonts w:cstheme="minorHAnsi"/>
          <w:sz w:val="24"/>
          <w:szCs w:val="24"/>
        </w:rPr>
      </w:pPr>
      <w:proofErr w:type="gramStart"/>
      <w:r w:rsidRPr="001B7F44">
        <w:rPr>
          <w:rFonts w:cstheme="minorHAnsi"/>
          <w:sz w:val="24"/>
          <w:szCs w:val="24"/>
        </w:rPr>
        <w:t>Meeting  started</w:t>
      </w:r>
      <w:proofErr w:type="gramEnd"/>
      <w:r w:rsidRPr="001B7F44">
        <w:rPr>
          <w:rFonts w:cstheme="minorHAnsi"/>
          <w:sz w:val="24"/>
          <w:szCs w:val="24"/>
        </w:rPr>
        <w:t xml:space="preserve"> with Cindy introducing Bojan</w:t>
      </w:r>
    </w:p>
    <w:p w14:paraId="471F4FB4" w14:textId="53BEA8F6" w:rsidR="002931C3" w:rsidRPr="001B7F44" w:rsidRDefault="002931C3">
      <w:pPr>
        <w:rPr>
          <w:rFonts w:cstheme="minorHAnsi"/>
          <w:b/>
          <w:bCs/>
          <w:sz w:val="24"/>
          <w:szCs w:val="24"/>
        </w:rPr>
      </w:pPr>
      <w:r w:rsidRPr="001B7F44">
        <w:rPr>
          <w:rFonts w:cstheme="minorHAnsi"/>
          <w:b/>
          <w:bCs/>
          <w:sz w:val="24"/>
          <w:szCs w:val="24"/>
        </w:rPr>
        <w:t xml:space="preserve">Progress and updates on GHG standards &amp; </w:t>
      </w:r>
      <w:r w:rsidR="00F32E5B" w:rsidRPr="001B7F44">
        <w:rPr>
          <w:rFonts w:cstheme="minorHAnsi"/>
          <w:b/>
          <w:bCs/>
          <w:sz w:val="24"/>
          <w:szCs w:val="24"/>
        </w:rPr>
        <w:t>AC</w:t>
      </w:r>
      <w:r w:rsidR="00F32E5B">
        <w:rPr>
          <w:rFonts w:cstheme="minorHAnsi"/>
          <w:b/>
          <w:bCs/>
          <w:sz w:val="24"/>
          <w:szCs w:val="24"/>
        </w:rPr>
        <w:t>SG</w:t>
      </w:r>
      <w:r w:rsidR="00F32E5B" w:rsidRPr="001B7F44">
        <w:rPr>
          <w:rFonts w:cstheme="minorHAnsi"/>
          <w:b/>
          <w:bCs/>
          <w:sz w:val="24"/>
          <w:szCs w:val="24"/>
        </w:rPr>
        <w:t xml:space="preserve"> </w:t>
      </w:r>
      <w:r w:rsidRPr="001B7F44">
        <w:rPr>
          <w:rFonts w:cstheme="minorHAnsi"/>
          <w:b/>
          <w:bCs/>
          <w:sz w:val="24"/>
          <w:szCs w:val="24"/>
        </w:rPr>
        <w:t>reorganisation +Q&amp;A</w:t>
      </w:r>
      <w:r w:rsidRPr="001B7F44">
        <w:rPr>
          <w:rFonts w:cstheme="minorHAnsi"/>
          <w:b/>
          <w:bCs/>
          <w:sz w:val="24"/>
          <w:szCs w:val="24"/>
        </w:rPr>
        <w:tab/>
        <w:t>Bojan Bojkov:</w:t>
      </w:r>
    </w:p>
    <w:p w14:paraId="17418BA1" w14:textId="77777777" w:rsidR="002931C3" w:rsidRPr="001B7F44" w:rsidRDefault="002931C3">
      <w:pPr>
        <w:rPr>
          <w:rFonts w:cstheme="minorHAnsi"/>
          <w:sz w:val="24"/>
          <w:szCs w:val="24"/>
        </w:rPr>
      </w:pPr>
      <w:r w:rsidRPr="001B7F44">
        <w:rPr>
          <w:rFonts w:cstheme="minorHAnsi"/>
          <w:sz w:val="24"/>
          <w:szCs w:val="24"/>
        </w:rPr>
        <w:t>Atmospheric composition sub-group.</w:t>
      </w:r>
      <w:r w:rsidR="005575BA" w:rsidRPr="001B7F44">
        <w:rPr>
          <w:rFonts w:cstheme="minorHAnsi"/>
          <w:sz w:val="24"/>
          <w:szCs w:val="24"/>
        </w:rPr>
        <w:t xml:space="preserve"> </w:t>
      </w:r>
    </w:p>
    <w:p w14:paraId="48964DCB" w14:textId="77777777" w:rsidR="002931C3" w:rsidRPr="001B7F44" w:rsidRDefault="002931C3">
      <w:pPr>
        <w:rPr>
          <w:rFonts w:cstheme="minorHAnsi"/>
          <w:sz w:val="24"/>
          <w:szCs w:val="24"/>
        </w:rPr>
      </w:pPr>
      <w:r w:rsidRPr="001B7F44">
        <w:rPr>
          <w:rFonts w:cstheme="minorHAnsi"/>
          <w:sz w:val="24"/>
          <w:szCs w:val="24"/>
        </w:rPr>
        <w:t xml:space="preserve">Progress on GHG monitoring and </w:t>
      </w:r>
      <w:proofErr w:type="spellStart"/>
      <w:r w:rsidRPr="001B7F44">
        <w:rPr>
          <w:rFonts w:cstheme="minorHAnsi"/>
          <w:sz w:val="24"/>
          <w:szCs w:val="24"/>
        </w:rPr>
        <w:t>intercomparisons</w:t>
      </w:r>
      <w:proofErr w:type="spellEnd"/>
      <w:r w:rsidRPr="001B7F44">
        <w:rPr>
          <w:rFonts w:cstheme="minorHAnsi"/>
          <w:sz w:val="24"/>
          <w:szCs w:val="24"/>
        </w:rPr>
        <w:t>/interoperability</w:t>
      </w:r>
    </w:p>
    <w:p w14:paraId="49334853" w14:textId="77777777" w:rsidR="005575BA" w:rsidRPr="001B7F44" w:rsidRDefault="005575BA">
      <w:pPr>
        <w:rPr>
          <w:rFonts w:cstheme="minorHAnsi"/>
          <w:sz w:val="24"/>
          <w:szCs w:val="24"/>
        </w:rPr>
      </w:pPr>
      <w:r w:rsidRPr="001B7F44">
        <w:rPr>
          <w:rFonts w:cstheme="minorHAnsi"/>
          <w:sz w:val="24"/>
          <w:szCs w:val="24"/>
        </w:rPr>
        <w:lastRenderedPageBreak/>
        <w:t xml:space="preserve">CV-18- GHG reference standards for </w:t>
      </w:r>
      <w:proofErr w:type="gramStart"/>
      <w:r w:rsidRPr="001B7F44">
        <w:rPr>
          <w:rFonts w:cstheme="minorHAnsi"/>
          <w:sz w:val="24"/>
          <w:szCs w:val="24"/>
        </w:rPr>
        <w:t>interoperability,  Q</w:t>
      </w:r>
      <w:proofErr w:type="gramEnd"/>
      <w:r w:rsidRPr="001B7F44">
        <w:rPr>
          <w:rFonts w:cstheme="minorHAnsi"/>
          <w:sz w:val="24"/>
          <w:szCs w:val="24"/>
        </w:rPr>
        <w:t>4 2020/.</w:t>
      </w:r>
    </w:p>
    <w:p w14:paraId="4F6A815A" w14:textId="77777777" w:rsidR="005575BA" w:rsidRPr="001B7F44" w:rsidRDefault="005575BA">
      <w:pPr>
        <w:rPr>
          <w:rFonts w:cstheme="minorHAnsi"/>
          <w:sz w:val="24"/>
          <w:szCs w:val="24"/>
        </w:rPr>
      </w:pPr>
      <w:proofErr w:type="spellStart"/>
      <w:r w:rsidRPr="001B7F44">
        <w:rPr>
          <w:rFonts w:cstheme="minorHAnsi"/>
          <w:sz w:val="24"/>
          <w:szCs w:val="24"/>
        </w:rPr>
        <w:t>WGClimate</w:t>
      </w:r>
      <w:proofErr w:type="spellEnd"/>
      <w:r w:rsidRPr="001B7F44">
        <w:rPr>
          <w:rFonts w:cstheme="minorHAnsi"/>
          <w:sz w:val="24"/>
          <w:szCs w:val="24"/>
        </w:rPr>
        <w:t xml:space="preserve"> roadmap Sens-3, Define best practices exchange and harmonisation of approaches for instrument cross-calibration in coordination with CEOS WGCV and GSICS.  Cross </w:t>
      </w:r>
      <w:r w:rsidR="001B7F44" w:rsidRPr="001B7F44">
        <w:rPr>
          <w:rFonts w:cstheme="minorHAnsi"/>
          <w:sz w:val="24"/>
          <w:szCs w:val="24"/>
        </w:rPr>
        <w:t>calibration</w:t>
      </w:r>
      <w:r w:rsidRPr="001B7F44">
        <w:rPr>
          <w:rFonts w:cstheme="minorHAnsi"/>
          <w:sz w:val="24"/>
          <w:szCs w:val="24"/>
        </w:rPr>
        <w:t xml:space="preserve"> GOSAT and OCO-2 instruments.</w:t>
      </w:r>
    </w:p>
    <w:p w14:paraId="43F1346F" w14:textId="77777777" w:rsidR="005575BA" w:rsidRPr="001B7F44" w:rsidRDefault="005575BA">
      <w:pPr>
        <w:rPr>
          <w:rFonts w:cstheme="minorHAnsi"/>
          <w:sz w:val="24"/>
          <w:szCs w:val="24"/>
        </w:rPr>
      </w:pPr>
      <w:r w:rsidRPr="001B7F44">
        <w:rPr>
          <w:rFonts w:cstheme="minorHAnsi"/>
          <w:sz w:val="24"/>
          <w:szCs w:val="24"/>
        </w:rPr>
        <w:t xml:space="preserve">GHG monitoring system:  </w:t>
      </w:r>
    </w:p>
    <w:p w14:paraId="17755EE4" w14:textId="77777777" w:rsidR="005575BA" w:rsidRPr="001B7F44" w:rsidRDefault="005575BA">
      <w:pPr>
        <w:rPr>
          <w:rFonts w:cstheme="minorHAnsi"/>
          <w:sz w:val="24"/>
          <w:szCs w:val="24"/>
        </w:rPr>
      </w:pPr>
      <w:r w:rsidRPr="001B7F44">
        <w:rPr>
          <w:rFonts w:cstheme="minorHAnsi"/>
          <w:sz w:val="24"/>
          <w:szCs w:val="24"/>
        </w:rPr>
        <w:t>Short term</w:t>
      </w:r>
    </w:p>
    <w:p w14:paraId="0CC61F22" w14:textId="77777777" w:rsidR="005575BA" w:rsidRPr="001B7F44" w:rsidRDefault="005575BA" w:rsidP="005575BA">
      <w:pPr>
        <w:pStyle w:val="ListParagraph"/>
        <w:numPr>
          <w:ilvl w:val="0"/>
          <w:numId w:val="1"/>
        </w:numPr>
        <w:rPr>
          <w:rFonts w:cstheme="minorHAnsi"/>
          <w:sz w:val="24"/>
          <w:szCs w:val="24"/>
        </w:rPr>
      </w:pPr>
      <w:r w:rsidRPr="001B7F44">
        <w:rPr>
          <w:rFonts w:cstheme="minorHAnsi"/>
          <w:sz w:val="24"/>
          <w:szCs w:val="24"/>
        </w:rPr>
        <w:t>Targets address L2 products CO</w:t>
      </w:r>
      <w:r w:rsidRPr="00F11721">
        <w:rPr>
          <w:rFonts w:cstheme="minorHAnsi"/>
          <w:sz w:val="24"/>
          <w:szCs w:val="24"/>
          <w:vertAlign w:val="subscript"/>
        </w:rPr>
        <w:t>2</w:t>
      </w:r>
      <w:r w:rsidRPr="001B7F44">
        <w:rPr>
          <w:rFonts w:cstheme="minorHAnsi"/>
          <w:sz w:val="24"/>
          <w:szCs w:val="24"/>
        </w:rPr>
        <w:t>, CH</w:t>
      </w:r>
      <w:r w:rsidRPr="00F11721">
        <w:rPr>
          <w:rFonts w:cstheme="minorHAnsi"/>
          <w:sz w:val="24"/>
          <w:szCs w:val="24"/>
          <w:vertAlign w:val="subscript"/>
        </w:rPr>
        <w:t>4</w:t>
      </w:r>
      <w:r w:rsidRPr="001B7F44">
        <w:rPr>
          <w:rFonts w:cstheme="minorHAnsi"/>
          <w:sz w:val="24"/>
          <w:szCs w:val="24"/>
        </w:rPr>
        <w:t xml:space="preserve"> (CO and N</w:t>
      </w:r>
      <w:r w:rsidRPr="00F11721">
        <w:rPr>
          <w:rFonts w:cstheme="minorHAnsi"/>
          <w:sz w:val="24"/>
          <w:szCs w:val="24"/>
          <w:vertAlign w:val="subscript"/>
        </w:rPr>
        <w:t>2</w:t>
      </w:r>
      <w:r w:rsidRPr="001B7F44">
        <w:rPr>
          <w:rFonts w:cstheme="minorHAnsi"/>
          <w:sz w:val="24"/>
          <w:szCs w:val="24"/>
        </w:rPr>
        <w:t>O)</w:t>
      </w:r>
    </w:p>
    <w:p w14:paraId="27A507B6" w14:textId="77777777" w:rsidR="005575BA" w:rsidRPr="001B7F44" w:rsidRDefault="005575BA" w:rsidP="005575BA">
      <w:pPr>
        <w:pStyle w:val="ListParagraph"/>
        <w:numPr>
          <w:ilvl w:val="0"/>
          <w:numId w:val="1"/>
        </w:numPr>
        <w:rPr>
          <w:rFonts w:cstheme="minorHAnsi"/>
          <w:sz w:val="24"/>
          <w:szCs w:val="24"/>
        </w:rPr>
      </w:pPr>
      <w:r w:rsidRPr="001B7F44">
        <w:rPr>
          <w:rFonts w:cstheme="minorHAnsi"/>
          <w:sz w:val="24"/>
          <w:szCs w:val="24"/>
        </w:rPr>
        <w:t xml:space="preserve">ID current shortcomings/gaps in GHG </w:t>
      </w:r>
      <w:proofErr w:type="spellStart"/>
      <w:r w:rsidRPr="001B7F44">
        <w:rPr>
          <w:rFonts w:cstheme="minorHAnsi"/>
          <w:sz w:val="24"/>
          <w:szCs w:val="24"/>
        </w:rPr>
        <w:t>cal</w:t>
      </w:r>
      <w:proofErr w:type="spellEnd"/>
      <w:r w:rsidRPr="001B7F44">
        <w:rPr>
          <w:rFonts w:cstheme="minorHAnsi"/>
          <w:sz w:val="24"/>
          <w:szCs w:val="24"/>
        </w:rPr>
        <w:t>/</w:t>
      </w:r>
      <w:proofErr w:type="spellStart"/>
      <w:r w:rsidRPr="001B7F44">
        <w:rPr>
          <w:rFonts w:cstheme="minorHAnsi"/>
          <w:sz w:val="24"/>
          <w:szCs w:val="24"/>
        </w:rPr>
        <w:t>val</w:t>
      </w:r>
      <w:proofErr w:type="spellEnd"/>
      <w:r w:rsidRPr="001B7F44">
        <w:rPr>
          <w:rFonts w:cstheme="minorHAnsi"/>
          <w:sz w:val="24"/>
          <w:szCs w:val="24"/>
        </w:rPr>
        <w:t xml:space="preserve"> and formulate recommendations in going forward</w:t>
      </w:r>
    </w:p>
    <w:p w14:paraId="012598FA" w14:textId="77777777" w:rsidR="005575BA" w:rsidRPr="001B7F44" w:rsidRDefault="005575BA" w:rsidP="005575BA">
      <w:pPr>
        <w:pStyle w:val="ListParagraph"/>
        <w:numPr>
          <w:ilvl w:val="0"/>
          <w:numId w:val="1"/>
        </w:numPr>
        <w:rPr>
          <w:rFonts w:cstheme="minorHAnsi"/>
          <w:sz w:val="24"/>
          <w:szCs w:val="24"/>
        </w:rPr>
      </w:pPr>
      <w:r w:rsidRPr="001B7F44">
        <w:rPr>
          <w:rFonts w:cstheme="minorHAnsi"/>
          <w:sz w:val="24"/>
          <w:szCs w:val="24"/>
        </w:rPr>
        <w:t>Prepare paper on way fromward by Mid 2020</w:t>
      </w:r>
    </w:p>
    <w:p w14:paraId="1A6A69B7" w14:textId="3880E07F" w:rsidR="005575BA" w:rsidRPr="001B7F44" w:rsidRDefault="005575BA">
      <w:pPr>
        <w:rPr>
          <w:rFonts w:cstheme="minorHAnsi"/>
          <w:sz w:val="24"/>
          <w:szCs w:val="24"/>
        </w:rPr>
      </w:pPr>
      <w:r w:rsidRPr="001B7F44">
        <w:rPr>
          <w:rFonts w:cstheme="minorHAnsi"/>
          <w:sz w:val="24"/>
          <w:szCs w:val="24"/>
        </w:rPr>
        <w:t>M</w:t>
      </w:r>
      <w:r w:rsidR="004C1138">
        <w:rPr>
          <w:rFonts w:cstheme="minorHAnsi"/>
          <w:sz w:val="24"/>
          <w:szCs w:val="24"/>
        </w:rPr>
        <w:t>i</w:t>
      </w:r>
      <w:r w:rsidRPr="001B7F44">
        <w:rPr>
          <w:rFonts w:cstheme="minorHAnsi"/>
          <w:sz w:val="24"/>
          <w:szCs w:val="24"/>
        </w:rPr>
        <w:t>d</w:t>
      </w:r>
      <w:r w:rsidRPr="001B7F44">
        <w:rPr>
          <w:rFonts w:cstheme="minorHAnsi"/>
          <w:sz w:val="24"/>
          <w:szCs w:val="24"/>
        </w:rPr>
        <w:t xml:space="preserve"> Term</w:t>
      </w:r>
    </w:p>
    <w:p w14:paraId="7F66627A" w14:textId="77777777" w:rsidR="005575BA" w:rsidRPr="001B7F44" w:rsidRDefault="005575BA">
      <w:pPr>
        <w:rPr>
          <w:rFonts w:cstheme="minorHAnsi"/>
          <w:sz w:val="24"/>
          <w:szCs w:val="24"/>
        </w:rPr>
      </w:pPr>
      <w:r w:rsidRPr="001B7F44">
        <w:rPr>
          <w:rFonts w:cstheme="minorHAnsi"/>
          <w:sz w:val="24"/>
          <w:szCs w:val="24"/>
        </w:rPr>
        <w:t>4.</w:t>
      </w:r>
      <w:r w:rsidRPr="001B7F44">
        <w:rPr>
          <w:rFonts w:cstheme="minorHAnsi"/>
          <w:sz w:val="24"/>
          <w:szCs w:val="24"/>
        </w:rPr>
        <w:tab/>
        <w:t>a. Improve inter</w:t>
      </w:r>
      <w:r w:rsidR="001B7F44" w:rsidRPr="001B7F44">
        <w:rPr>
          <w:rFonts w:cstheme="minorHAnsi"/>
          <w:sz w:val="24"/>
          <w:szCs w:val="24"/>
        </w:rPr>
        <w:t xml:space="preserve"> calibration </w:t>
      </w:r>
      <w:r w:rsidRPr="001B7F44">
        <w:rPr>
          <w:rFonts w:cstheme="minorHAnsi"/>
          <w:sz w:val="24"/>
          <w:szCs w:val="24"/>
        </w:rPr>
        <w:t>of sensors</w:t>
      </w:r>
    </w:p>
    <w:p w14:paraId="15DCD53A" w14:textId="77777777" w:rsidR="005575BA" w:rsidRPr="001B7F44" w:rsidRDefault="005575BA" w:rsidP="005575BA">
      <w:pPr>
        <w:ind w:firstLine="720"/>
        <w:rPr>
          <w:rFonts w:cstheme="minorHAnsi"/>
          <w:sz w:val="24"/>
          <w:szCs w:val="24"/>
        </w:rPr>
      </w:pPr>
      <w:r w:rsidRPr="001B7F44">
        <w:rPr>
          <w:rFonts w:cstheme="minorHAnsi"/>
          <w:sz w:val="24"/>
          <w:szCs w:val="24"/>
        </w:rPr>
        <w:t>b. L2 validation of infrastructure</w:t>
      </w:r>
    </w:p>
    <w:p w14:paraId="53ECC758" w14:textId="77777777" w:rsidR="005575BA" w:rsidRPr="001B7F44" w:rsidRDefault="005575BA">
      <w:pPr>
        <w:rPr>
          <w:rFonts w:cstheme="minorHAnsi"/>
          <w:sz w:val="24"/>
          <w:szCs w:val="24"/>
        </w:rPr>
      </w:pPr>
      <w:r w:rsidRPr="001B7F44">
        <w:rPr>
          <w:rFonts w:cstheme="minorHAnsi"/>
          <w:sz w:val="24"/>
          <w:szCs w:val="24"/>
        </w:rPr>
        <w:t>5.</w:t>
      </w:r>
      <w:r w:rsidRPr="001B7F44">
        <w:rPr>
          <w:rFonts w:cstheme="minorHAnsi"/>
          <w:sz w:val="24"/>
          <w:szCs w:val="24"/>
        </w:rPr>
        <w:tab/>
        <w:t>ID long term val</w:t>
      </w:r>
      <w:r w:rsidR="001B7F44" w:rsidRPr="001B7F44">
        <w:rPr>
          <w:rFonts w:cstheme="minorHAnsi"/>
          <w:sz w:val="24"/>
          <w:szCs w:val="24"/>
        </w:rPr>
        <w:t>idation</w:t>
      </w:r>
      <w:r w:rsidRPr="001B7F44">
        <w:rPr>
          <w:rFonts w:cstheme="minorHAnsi"/>
          <w:sz w:val="24"/>
          <w:szCs w:val="24"/>
        </w:rPr>
        <w:t xml:space="preserve"> needs 2025 on and potential process study needs (i.e. targeted measurement approaches, aircraft campaigns)</w:t>
      </w:r>
    </w:p>
    <w:p w14:paraId="3DA85A6E" w14:textId="77777777" w:rsidR="005575BA" w:rsidRPr="001B7F44" w:rsidRDefault="005575BA">
      <w:pPr>
        <w:rPr>
          <w:rFonts w:cstheme="minorHAnsi"/>
          <w:sz w:val="24"/>
          <w:szCs w:val="24"/>
        </w:rPr>
      </w:pPr>
      <w:r w:rsidRPr="001B7F44">
        <w:rPr>
          <w:rFonts w:cstheme="minorHAnsi"/>
          <w:sz w:val="24"/>
          <w:szCs w:val="24"/>
        </w:rPr>
        <w:t>6.</w:t>
      </w:r>
      <w:r w:rsidRPr="001B7F44">
        <w:rPr>
          <w:rFonts w:cstheme="minorHAnsi"/>
          <w:sz w:val="24"/>
          <w:szCs w:val="24"/>
        </w:rPr>
        <w:tab/>
        <w:t xml:space="preserve">Work towards operational reporting on quality of spaceborne </w:t>
      </w:r>
      <w:r w:rsidR="00F11721">
        <w:rPr>
          <w:rFonts w:cstheme="minorHAnsi"/>
          <w:sz w:val="24"/>
          <w:szCs w:val="24"/>
        </w:rPr>
        <w:t>GHG</w:t>
      </w:r>
      <w:r w:rsidRPr="001B7F44">
        <w:rPr>
          <w:rFonts w:cstheme="minorHAnsi"/>
          <w:sz w:val="24"/>
          <w:szCs w:val="24"/>
        </w:rPr>
        <w:t xml:space="preserve"> measurements and the underlying </w:t>
      </w:r>
      <w:proofErr w:type="spellStart"/>
      <w:r w:rsidRPr="001B7F44">
        <w:rPr>
          <w:rFonts w:cstheme="minorHAnsi"/>
          <w:sz w:val="24"/>
          <w:szCs w:val="24"/>
        </w:rPr>
        <w:t>cal</w:t>
      </w:r>
      <w:proofErr w:type="spellEnd"/>
      <w:r w:rsidR="001B7F44" w:rsidRPr="001B7F44">
        <w:rPr>
          <w:rFonts w:cstheme="minorHAnsi"/>
          <w:sz w:val="24"/>
          <w:szCs w:val="24"/>
        </w:rPr>
        <w:t>/</w:t>
      </w:r>
      <w:proofErr w:type="spellStart"/>
      <w:r w:rsidRPr="001B7F44">
        <w:rPr>
          <w:rFonts w:cstheme="minorHAnsi"/>
          <w:sz w:val="24"/>
          <w:szCs w:val="24"/>
        </w:rPr>
        <w:t>val</w:t>
      </w:r>
      <w:proofErr w:type="spellEnd"/>
      <w:r w:rsidRPr="001B7F44">
        <w:rPr>
          <w:rFonts w:cstheme="minorHAnsi"/>
          <w:sz w:val="24"/>
          <w:szCs w:val="24"/>
        </w:rPr>
        <w:t xml:space="preserve"> infrastructure.</w:t>
      </w:r>
    </w:p>
    <w:p w14:paraId="7EA1F12B" w14:textId="77777777" w:rsidR="005575BA" w:rsidRPr="001B7F44" w:rsidRDefault="00792DBC">
      <w:pPr>
        <w:rPr>
          <w:rFonts w:cstheme="minorHAnsi"/>
          <w:sz w:val="24"/>
          <w:szCs w:val="24"/>
        </w:rPr>
      </w:pPr>
      <w:r w:rsidRPr="001B7F44">
        <w:rPr>
          <w:rFonts w:cstheme="minorHAnsi"/>
          <w:sz w:val="24"/>
          <w:szCs w:val="24"/>
        </w:rPr>
        <w:t>Ground based network / FRM capacity analysis for GHG Cal/Val</w:t>
      </w:r>
    </w:p>
    <w:p w14:paraId="25ADFC34" w14:textId="77777777" w:rsidR="00792DBC" w:rsidRPr="001B7F44" w:rsidRDefault="00792DBC">
      <w:pPr>
        <w:rPr>
          <w:rFonts w:cstheme="minorHAnsi"/>
          <w:sz w:val="24"/>
          <w:szCs w:val="24"/>
        </w:rPr>
      </w:pPr>
      <w:r w:rsidRPr="001B7F44">
        <w:rPr>
          <w:rFonts w:cstheme="minorHAnsi"/>
          <w:sz w:val="24"/>
          <w:szCs w:val="24"/>
        </w:rPr>
        <w:t xml:space="preserve">Activities 1, 2, 4b and 5.  </w:t>
      </w:r>
      <w:r w:rsidR="00693EEE" w:rsidRPr="001B7F44">
        <w:rPr>
          <w:rFonts w:cstheme="minorHAnsi"/>
          <w:sz w:val="24"/>
          <w:szCs w:val="24"/>
        </w:rPr>
        <w:t xml:space="preserve">EUMETSAT meeting in April 2019 on GHG ground networks to ID shortcomings.  Follow up meetings Q3/19, Q4/19 and report on European GHG column </w:t>
      </w:r>
      <w:proofErr w:type="spellStart"/>
      <w:r w:rsidR="00693EEE" w:rsidRPr="001B7F44">
        <w:rPr>
          <w:rFonts w:cstheme="minorHAnsi"/>
          <w:sz w:val="24"/>
          <w:szCs w:val="24"/>
        </w:rPr>
        <w:t>cal</w:t>
      </w:r>
      <w:proofErr w:type="spellEnd"/>
      <w:r w:rsidR="001B7F44" w:rsidRPr="001B7F44">
        <w:rPr>
          <w:rFonts w:cstheme="minorHAnsi"/>
          <w:sz w:val="24"/>
          <w:szCs w:val="24"/>
        </w:rPr>
        <w:t>/</w:t>
      </w:r>
      <w:proofErr w:type="spellStart"/>
      <w:r w:rsidR="00693EEE" w:rsidRPr="001B7F44">
        <w:rPr>
          <w:rFonts w:cstheme="minorHAnsi"/>
          <w:sz w:val="24"/>
          <w:szCs w:val="24"/>
        </w:rPr>
        <w:t>val</w:t>
      </w:r>
      <w:proofErr w:type="spellEnd"/>
      <w:r w:rsidR="00693EEE" w:rsidRPr="001B7F44">
        <w:rPr>
          <w:rFonts w:cstheme="minorHAnsi"/>
          <w:sz w:val="24"/>
          <w:szCs w:val="24"/>
        </w:rPr>
        <w:t xml:space="preserve"> ground based network sustainability. Q1/2020. Gap analysis paper due for summer</w:t>
      </w:r>
    </w:p>
    <w:p w14:paraId="1EB11ADA" w14:textId="77777777" w:rsidR="005575BA" w:rsidRPr="001B7F44" w:rsidRDefault="00693EEE">
      <w:pPr>
        <w:rPr>
          <w:rFonts w:cstheme="minorHAnsi"/>
          <w:sz w:val="24"/>
          <w:szCs w:val="24"/>
        </w:rPr>
      </w:pPr>
      <w:r w:rsidRPr="001B7F44">
        <w:rPr>
          <w:rFonts w:cstheme="minorHAnsi"/>
          <w:sz w:val="24"/>
          <w:szCs w:val="24"/>
        </w:rPr>
        <w:t>L2 GHG val</w:t>
      </w:r>
      <w:r w:rsidR="001B7F44" w:rsidRPr="001B7F44">
        <w:rPr>
          <w:rFonts w:cstheme="minorHAnsi"/>
          <w:sz w:val="24"/>
          <w:szCs w:val="24"/>
        </w:rPr>
        <w:t>idation</w:t>
      </w:r>
      <w:r w:rsidRPr="001B7F44">
        <w:rPr>
          <w:rFonts w:cstheme="minorHAnsi"/>
          <w:sz w:val="24"/>
          <w:szCs w:val="24"/>
        </w:rPr>
        <w:t xml:space="preserve"> </w:t>
      </w:r>
      <w:r w:rsidR="001B7F44" w:rsidRPr="001B7F44">
        <w:rPr>
          <w:rFonts w:cstheme="minorHAnsi"/>
          <w:sz w:val="24"/>
          <w:szCs w:val="24"/>
        </w:rPr>
        <w:t>infrastructures</w:t>
      </w:r>
      <w:r w:rsidRPr="001B7F44">
        <w:rPr>
          <w:rFonts w:cstheme="minorHAnsi"/>
          <w:sz w:val="24"/>
          <w:szCs w:val="24"/>
        </w:rPr>
        <w:t xml:space="preserve"> and inter comparisons</w:t>
      </w:r>
    </w:p>
    <w:p w14:paraId="0B5FED5F" w14:textId="77777777" w:rsidR="00693EEE" w:rsidRPr="001B7F44" w:rsidRDefault="00693EEE">
      <w:pPr>
        <w:rPr>
          <w:rFonts w:cstheme="minorHAnsi"/>
          <w:sz w:val="24"/>
          <w:szCs w:val="24"/>
        </w:rPr>
      </w:pPr>
      <w:r w:rsidRPr="001B7F44">
        <w:rPr>
          <w:rFonts w:cstheme="minorHAnsi"/>
          <w:sz w:val="24"/>
          <w:szCs w:val="24"/>
        </w:rPr>
        <w:t>Activities 1, 3 and 6.</w:t>
      </w:r>
    </w:p>
    <w:p w14:paraId="7A22169F" w14:textId="77777777" w:rsidR="00693EEE" w:rsidRPr="001B7F44" w:rsidRDefault="00693EEE">
      <w:pPr>
        <w:rPr>
          <w:rFonts w:cstheme="minorHAnsi"/>
          <w:sz w:val="24"/>
          <w:szCs w:val="24"/>
        </w:rPr>
      </w:pPr>
      <w:r w:rsidRPr="001B7F44">
        <w:rPr>
          <w:rFonts w:cstheme="minorHAnsi"/>
          <w:sz w:val="24"/>
          <w:szCs w:val="24"/>
        </w:rPr>
        <w:t xml:space="preserve">Proposal for Integrated operational systems for continuous and robust L2 algorithm for </w:t>
      </w:r>
      <w:proofErr w:type="spellStart"/>
      <w:r w:rsidRPr="001B7F44">
        <w:rPr>
          <w:rFonts w:cstheme="minorHAnsi"/>
          <w:sz w:val="24"/>
          <w:szCs w:val="24"/>
        </w:rPr>
        <w:t>intercompaisons</w:t>
      </w:r>
      <w:proofErr w:type="spellEnd"/>
      <w:r w:rsidRPr="001B7F44">
        <w:rPr>
          <w:rFonts w:cstheme="minorHAnsi"/>
          <w:sz w:val="24"/>
          <w:szCs w:val="24"/>
        </w:rPr>
        <w:t xml:space="preserve"> and </w:t>
      </w:r>
      <w:proofErr w:type="spellStart"/>
      <w:r w:rsidRPr="001B7F44">
        <w:rPr>
          <w:rFonts w:cstheme="minorHAnsi"/>
          <w:sz w:val="24"/>
          <w:szCs w:val="24"/>
        </w:rPr>
        <w:t>cal</w:t>
      </w:r>
      <w:proofErr w:type="spellEnd"/>
      <w:r w:rsidR="001B7F44" w:rsidRPr="001B7F44">
        <w:rPr>
          <w:rFonts w:cstheme="minorHAnsi"/>
          <w:sz w:val="24"/>
          <w:szCs w:val="24"/>
        </w:rPr>
        <w:t>/</w:t>
      </w:r>
      <w:proofErr w:type="spellStart"/>
      <w:r w:rsidRPr="001B7F44">
        <w:rPr>
          <w:rFonts w:cstheme="minorHAnsi"/>
          <w:sz w:val="24"/>
          <w:szCs w:val="24"/>
        </w:rPr>
        <w:t>val</w:t>
      </w:r>
      <w:proofErr w:type="spellEnd"/>
      <w:r w:rsidRPr="001B7F44">
        <w:rPr>
          <w:rFonts w:cstheme="minorHAnsi"/>
          <w:sz w:val="24"/>
          <w:szCs w:val="24"/>
        </w:rPr>
        <w:t xml:space="preserve"> 2020/2021.</w:t>
      </w:r>
    </w:p>
    <w:p w14:paraId="08CACC0C" w14:textId="77777777" w:rsidR="00693EEE" w:rsidRPr="001B7F44" w:rsidRDefault="00693EEE">
      <w:pPr>
        <w:rPr>
          <w:rFonts w:cstheme="minorHAnsi"/>
          <w:sz w:val="24"/>
          <w:szCs w:val="24"/>
        </w:rPr>
      </w:pPr>
      <w:r w:rsidRPr="001B7F44">
        <w:rPr>
          <w:rFonts w:cstheme="minorHAnsi"/>
          <w:sz w:val="24"/>
          <w:szCs w:val="24"/>
        </w:rPr>
        <w:t>GSICS GHC activities – Activity 4a,</w:t>
      </w:r>
    </w:p>
    <w:p w14:paraId="6702AC9E" w14:textId="77777777" w:rsidR="00693EEE" w:rsidRPr="001B7F44" w:rsidRDefault="00693EEE">
      <w:pPr>
        <w:rPr>
          <w:rFonts w:cstheme="minorHAnsi"/>
          <w:sz w:val="24"/>
          <w:szCs w:val="24"/>
        </w:rPr>
      </w:pPr>
      <w:r w:rsidRPr="001B7F44">
        <w:rPr>
          <w:rFonts w:cstheme="minorHAnsi"/>
          <w:sz w:val="24"/>
          <w:szCs w:val="24"/>
        </w:rPr>
        <w:t>Close coord</w:t>
      </w:r>
      <w:r w:rsidR="00A41FFB" w:rsidRPr="001B7F44">
        <w:rPr>
          <w:rFonts w:cstheme="minorHAnsi"/>
          <w:sz w:val="24"/>
          <w:szCs w:val="24"/>
        </w:rPr>
        <w:t>inated</w:t>
      </w:r>
      <w:r w:rsidRPr="001B7F44">
        <w:rPr>
          <w:rFonts w:cstheme="minorHAnsi"/>
          <w:sz w:val="24"/>
          <w:szCs w:val="24"/>
        </w:rPr>
        <w:t xml:space="preserve"> with GSICS Reflective solar spectrometers subgroups (RSSSG).</w:t>
      </w:r>
    </w:p>
    <w:p w14:paraId="6CA51571" w14:textId="77777777" w:rsidR="00693EEE" w:rsidRPr="001B7F44" w:rsidRDefault="00693EEE">
      <w:pPr>
        <w:rPr>
          <w:rFonts w:cstheme="minorHAnsi"/>
          <w:sz w:val="24"/>
          <w:szCs w:val="24"/>
        </w:rPr>
      </w:pPr>
      <w:r w:rsidRPr="001B7F44">
        <w:rPr>
          <w:rFonts w:cstheme="minorHAnsi"/>
          <w:sz w:val="24"/>
          <w:szCs w:val="24"/>
        </w:rPr>
        <w:tab/>
        <w:t>Solar cal</w:t>
      </w:r>
      <w:r w:rsidR="001B7F44" w:rsidRPr="001B7F44">
        <w:rPr>
          <w:rFonts w:cstheme="minorHAnsi"/>
          <w:sz w:val="24"/>
          <w:szCs w:val="24"/>
        </w:rPr>
        <w:t>ibration</w:t>
      </w:r>
      <w:r w:rsidRPr="001B7F44">
        <w:rPr>
          <w:rFonts w:cstheme="minorHAnsi"/>
          <w:sz w:val="24"/>
          <w:szCs w:val="24"/>
        </w:rPr>
        <w:t>,</w:t>
      </w:r>
    </w:p>
    <w:p w14:paraId="14348D69" w14:textId="77777777" w:rsidR="00693EEE" w:rsidRPr="001B7F44" w:rsidRDefault="00693EEE">
      <w:pPr>
        <w:rPr>
          <w:rFonts w:cstheme="minorHAnsi"/>
          <w:sz w:val="24"/>
          <w:szCs w:val="24"/>
        </w:rPr>
      </w:pPr>
      <w:r w:rsidRPr="001B7F44">
        <w:rPr>
          <w:rFonts w:cstheme="minorHAnsi"/>
          <w:sz w:val="24"/>
          <w:szCs w:val="24"/>
        </w:rPr>
        <w:tab/>
        <w:t xml:space="preserve">Lunar </w:t>
      </w:r>
      <w:r w:rsidR="001B7F44" w:rsidRPr="001B7F44">
        <w:rPr>
          <w:rFonts w:cstheme="minorHAnsi"/>
          <w:sz w:val="24"/>
          <w:szCs w:val="24"/>
        </w:rPr>
        <w:t>calibration</w:t>
      </w:r>
    </w:p>
    <w:p w14:paraId="3F21A446" w14:textId="77777777" w:rsidR="00693EEE" w:rsidRPr="001B7F44" w:rsidRDefault="00693EEE">
      <w:pPr>
        <w:rPr>
          <w:rFonts w:cstheme="minorHAnsi"/>
          <w:sz w:val="24"/>
          <w:szCs w:val="24"/>
        </w:rPr>
      </w:pPr>
      <w:r w:rsidRPr="001B7F44">
        <w:rPr>
          <w:rFonts w:cstheme="minorHAnsi"/>
          <w:sz w:val="24"/>
          <w:szCs w:val="24"/>
        </w:rPr>
        <w:tab/>
        <w:t xml:space="preserve">Inter </w:t>
      </w:r>
      <w:r w:rsidR="001B7F44" w:rsidRPr="001B7F44">
        <w:rPr>
          <w:rFonts w:cstheme="minorHAnsi"/>
          <w:sz w:val="24"/>
          <w:szCs w:val="24"/>
        </w:rPr>
        <w:t>calibration</w:t>
      </w:r>
    </w:p>
    <w:p w14:paraId="08A7F4F0" w14:textId="77777777" w:rsidR="00693EEE" w:rsidRPr="001B7F44" w:rsidRDefault="00693EEE">
      <w:pPr>
        <w:rPr>
          <w:rFonts w:cstheme="minorHAnsi"/>
          <w:sz w:val="24"/>
          <w:szCs w:val="24"/>
        </w:rPr>
      </w:pPr>
      <w:r w:rsidRPr="001B7F44">
        <w:rPr>
          <w:rFonts w:cstheme="minorHAnsi"/>
          <w:sz w:val="24"/>
          <w:szCs w:val="24"/>
        </w:rPr>
        <w:tab/>
        <w:t>Polarisation</w:t>
      </w:r>
    </w:p>
    <w:p w14:paraId="2E6C570E" w14:textId="77777777" w:rsidR="00693EEE" w:rsidRPr="001B7F44" w:rsidRDefault="00693EEE">
      <w:pPr>
        <w:rPr>
          <w:rFonts w:cstheme="minorHAnsi"/>
          <w:sz w:val="24"/>
          <w:szCs w:val="24"/>
        </w:rPr>
      </w:pPr>
      <w:r w:rsidRPr="001B7F44">
        <w:rPr>
          <w:rFonts w:cstheme="minorHAnsi"/>
          <w:sz w:val="24"/>
          <w:szCs w:val="24"/>
        </w:rPr>
        <w:tab/>
        <w:t>Invariant targets and vicar</w:t>
      </w:r>
      <w:r w:rsidR="001B7F44" w:rsidRPr="001B7F44">
        <w:rPr>
          <w:rFonts w:cstheme="minorHAnsi"/>
          <w:sz w:val="24"/>
          <w:szCs w:val="24"/>
        </w:rPr>
        <w:t>ious</w:t>
      </w:r>
      <w:r w:rsidRPr="001B7F44">
        <w:rPr>
          <w:rFonts w:cstheme="minorHAnsi"/>
          <w:sz w:val="24"/>
          <w:szCs w:val="24"/>
        </w:rPr>
        <w:t xml:space="preserve"> </w:t>
      </w:r>
      <w:r w:rsidR="001B7F44" w:rsidRPr="001B7F44">
        <w:rPr>
          <w:rFonts w:cstheme="minorHAnsi"/>
          <w:sz w:val="24"/>
          <w:szCs w:val="24"/>
        </w:rPr>
        <w:t xml:space="preserve">calibration </w:t>
      </w:r>
      <w:r w:rsidRPr="001B7F44">
        <w:rPr>
          <w:rFonts w:cstheme="minorHAnsi"/>
          <w:sz w:val="24"/>
          <w:szCs w:val="24"/>
        </w:rPr>
        <w:t xml:space="preserve">sites with homogenous surface over </w:t>
      </w:r>
      <w:r w:rsidR="00A41FFB" w:rsidRPr="001B7F44">
        <w:rPr>
          <w:rFonts w:cstheme="minorHAnsi"/>
          <w:sz w:val="24"/>
          <w:szCs w:val="24"/>
        </w:rPr>
        <w:t>sufficiently</w:t>
      </w:r>
      <w:r w:rsidRPr="001B7F44">
        <w:rPr>
          <w:rFonts w:cstheme="minorHAnsi"/>
          <w:sz w:val="24"/>
          <w:szCs w:val="24"/>
        </w:rPr>
        <w:t xml:space="preserve"> large area</w:t>
      </w:r>
    </w:p>
    <w:p w14:paraId="0D5492F3" w14:textId="77777777" w:rsidR="00693EEE" w:rsidRPr="001B7F44" w:rsidRDefault="00693EEE">
      <w:pPr>
        <w:rPr>
          <w:rFonts w:cstheme="minorHAnsi"/>
          <w:sz w:val="24"/>
          <w:szCs w:val="24"/>
        </w:rPr>
      </w:pPr>
      <w:r w:rsidRPr="001B7F44">
        <w:rPr>
          <w:rFonts w:cstheme="minorHAnsi"/>
          <w:sz w:val="24"/>
          <w:szCs w:val="24"/>
        </w:rPr>
        <w:lastRenderedPageBreak/>
        <w:t>Sent-5p. G</w:t>
      </w:r>
      <w:r w:rsidR="00F11721">
        <w:rPr>
          <w:rFonts w:cstheme="minorHAnsi"/>
          <w:sz w:val="24"/>
          <w:szCs w:val="24"/>
        </w:rPr>
        <w:t>OSAT</w:t>
      </w:r>
      <w:r w:rsidRPr="001B7F44">
        <w:rPr>
          <w:rFonts w:cstheme="minorHAnsi"/>
          <w:sz w:val="24"/>
          <w:szCs w:val="24"/>
        </w:rPr>
        <w:t xml:space="preserve"> inter </w:t>
      </w:r>
      <w:r w:rsidR="001B7F44" w:rsidRPr="001B7F44">
        <w:rPr>
          <w:rFonts w:cstheme="minorHAnsi"/>
          <w:sz w:val="24"/>
          <w:szCs w:val="24"/>
        </w:rPr>
        <w:t>calibration</w:t>
      </w:r>
    </w:p>
    <w:p w14:paraId="0096261C" w14:textId="77777777" w:rsidR="00693EEE" w:rsidRPr="001B7F44" w:rsidRDefault="00693EEE">
      <w:pPr>
        <w:rPr>
          <w:rFonts w:cstheme="minorHAnsi"/>
          <w:sz w:val="24"/>
          <w:szCs w:val="24"/>
        </w:rPr>
      </w:pPr>
      <w:r w:rsidRPr="001B7F44">
        <w:rPr>
          <w:rFonts w:cstheme="minorHAnsi"/>
          <w:sz w:val="24"/>
          <w:szCs w:val="24"/>
        </w:rPr>
        <w:t>On</w:t>
      </w:r>
      <w:r w:rsidR="00A41FFB" w:rsidRPr="001B7F44">
        <w:rPr>
          <w:rFonts w:cstheme="minorHAnsi"/>
          <w:sz w:val="24"/>
          <w:szCs w:val="24"/>
        </w:rPr>
        <w:t xml:space="preserve"> </w:t>
      </w:r>
      <w:r w:rsidRPr="001B7F44">
        <w:rPr>
          <w:rFonts w:cstheme="minorHAnsi"/>
          <w:sz w:val="24"/>
          <w:szCs w:val="24"/>
        </w:rPr>
        <w:t>ground characterisation workshop planned for Oct 2020 – coord</w:t>
      </w:r>
      <w:r w:rsidR="00A41FFB" w:rsidRPr="001B7F44">
        <w:rPr>
          <w:rFonts w:cstheme="minorHAnsi"/>
          <w:sz w:val="24"/>
          <w:szCs w:val="24"/>
        </w:rPr>
        <w:t>inated</w:t>
      </w:r>
      <w:r w:rsidRPr="001B7F44">
        <w:rPr>
          <w:rFonts w:cstheme="minorHAnsi"/>
          <w:sz w:val="24"/>
          <w:szCs w:val="24"/>
        </w:rPr>
        <w:t xml:space="preserve"> with WGCV and IVOS</w:t>
      </w:r>
    </w:p>
    <w:p w14:paraId="1B40ABA2" w14:textId="6082DCC6" w:rsidR="00693EEE" w:rsidRPr="001B7F44" w:rsidRDefault="00693EEE" w:rsidP="00A41FFB">
      <w:pPr>
        <w:ind w:firstLine="720"/>
        <w:rPr>
          <w:rFonts w:cstheme="minorHAnsi"/>
          <w:sz w:val="24"/>
          <w:szCs w:val="24"/>
        </w:rPr>
      </w:pPr>
      <w:r w:rsidRPr="001B7F44">
        <w:rPr>
          <w:rFonts w:cstheme="minorHAnsi"/>
          <w:sz w:val="24"/>
          <w:szCs w:val="24"/>
        </w:rPr>
        <w:t>AC-VC – WGCV ACSG linkage</w:t>
      </w:r>
    </w:p>
    <w:p w14:paraId="1B0526D1" w14:textId="77777777" w:rsidR="00693EEE" w:rsidRPr="001B7F44" w:rsidRDefault="00693EEE">
      <w:pPr>
        <w:rPr>
          <w:rFonts w:cstheme="minorHAnsi"/>
          <w:sz w:val="24"/>
          <w:szCs w:val="24"/>
        </w:rPr>
      </w:pPr>
      <w:r w:rsidRPr="001B7F44">
        <w:rPr>
          <w:rFonts w:cstheme="minorHAnsi"/>
          <w:sz w:val="24"/>
          <w:szCs w:val="24"/>
        </w:rPr>
        <w:t>Validation needs for the GEO-AQ and GHG constellations</w:t>
      </w:r>
    </w:p>
    <w:p w14:paraId="2FAEF169" w14:textId="46D8DF24" w:rsidR="00693EEE" w:rsidRPr="001B7F44" w:rsidRDefault="006058AD">
      <w:pPr>
        <w:rPr>
          <w:rFonts w:cstheme="minorHAnsi"/>
          <w:sz w:val="24"/>
          <w:szCs w:val="24"/>
        </w:rPr>
      </w:pPr>
      <w:r>
        <w:rPr>
          <w:rFonts w:cstheme="minorHAnsi"/>
          <w:sz w:val="24"/>
          <w:szCs w:val="24"/>
        </w:rPr>
        <w:t>Joint AC-VC / WGCV w</w:t>
      </w:r>
      <w:r w:rsidRPr="001B7F44">
        <w:rPr>
          <w:rFonts w:cstheme="minorHAnsi"/>
          <w:sz w:val="24"/>
          <w:szCs w:val="24"/>
        </w:rPr>
        <w:t xml:space="preserve">hite </w:t>
      </w:r>
      <w:r w:rsidR="00693EEE" w:rsidRPr="001B7F44">
        <w:rPr>
          <w:rFonts w:cstheme="minorHAnsi"/>
          <w:sz w:val="24"/>
          <w:szCs w:val="24"/>
        </w:rPr>
        <w:t>paper</w:t>
      </w:r>
      <w:r w:rsidR="00A41FFB" w:rsidRPr="001B7F44">
        <w:rPr>
          <w:rFonts w:cstheme="minorHAnsi"/>
          <w:sz w:val="24"/>
          <w:szCs w:val="24"/>
        </w:rPr>
        <w:t>-</w:t>
      </w:r>
      <w:r>
        <w:rPr>
          <w:rFonts w:cstheme="minorHAnsi"/>
          <w:sz w:val="24"/>
          <w:szCs w:val="24"/>
        </w:rPr>
        <w:t xml:space="preserve">on Geophysical Validation Needs </w:t>
      </w:r>
      <w:r w:rsidR="00A41FFB" w:rsidRPr="001B7F44">
        <w:rPr>
          <w:rFonts w:cstheme="minorHAnsi"/>
          <w:sz w:val="24"/>
          <w:szCs w:val="24"/>
        </w:rPr>
        <w:t xml:space="preserve">for </w:t>
      </w:r>
      <w:r>
        <w:rPr>
          <w:rFonts w:cstheme="minorHAnsi"/>
          <w:sz w:val="24"/>
          <w:szCs w:val="24"/>
        </w:rPr>
        <w:t xml:space="preserve">the </w:t>
      </w:r>
      <w:r w:rsidR="00A41FFB" w:rsidRPr="001B7F44">
        <w:rPr>
          <w:rFonts w:cstheme="minorHAnsi"/>
          <w:sz w:val="24"/>
          <w:szCs w:val="24"/>
        </w:rPr>
        <w:t>Air Quality monitoring</w:t>
      </w:r>
      <w:r>
        <w:rPr>
          <w:rFonts w:cstheme="minorHAnsi"/>
          <w:sz w:val="24"/>
          <w:szCs w:val="24"/>
        </w:rPr>
        <w:t xml:space="preserve"> constellation (issued Oct. 2019)</w:t>
      </w:r>
    </w:p>
    <w:p w14:paraId="2AC70D4A" w14:textId="77777777" w:rsidR="00F32E5B" w:rsidRPr="001B7F44" w:rsidRDefault="00F32E5B">
      <w:pPr>
        <w:rPr>
          <w:rFonts w:cstheme="minorHAnsi"/>
          <w:sz w:val="24"/>
          <w:szCs w:val="24"/>
        </w:rPr>
      </w:pPr>
      <w:r>
        <w:rPr>
          <w:rFonts w:cstheme="minorHAnsi"/>
          <w:sz w:val="24"/>
          <w:szCs w:val="24"/>
        </w:rPr>
        <w:t xml:space="preserve">Joint VC-20-01 activity on </w:t>
      </w:r>
      <w:r w:rsidRPr="00F32E5B">
        <w:rPr>
          <w:rFonts w:cstheme="minorHAnsi"/>
          <w:sz w:val="24"/>
          <w:szCs w:val="24"/>
        </w:rPr>
        <w:t>'Tropospheric O3 dataset validation and harmonization'</w:t>
      </w:r>
      <w:r w:rsidR="008032B8">
        <w:rPr>
          <w:rFonts w:cstheme="minorHAnsi"/>
          <w:sz w:val="24"/>
          <w:szCs w:val="24"/>
        </w:rPr>
        <w:t xml:space="preserve"> (Lead D. Loyola, DLR)</w:t>
      </w:r>
      <w:r w:rsidR="00630D28">
        <w:rPr>
          <w:rFonts w:cstheme="minorHAnsi"/>
          <w:sz w:val="24"/>
          <w:szCs w:val="24"/>
        </w:rPr>
        <w:t xml:space="preserve">. </w:t>
      </w:r>
    </w:p>
    <w:p w14:paraId="6570244B" w14:textId="77777777" w:rsidR="00693EEE" w:rsidRPr="001B7F44" w:rsidRDefault="00A41FFB">
      <w:pPr>
        <w:rPr>
          <w:rFonts w:cstheme="minorHAnsi"/>
          <w:sz w:val="24"/>
          <w:szCs w:val="24"/>
        </w:rPr>
      </w:pPr>
      <w:r w:rsidRPr="001B7F44">
        <w:rPr>
          <w:rFonts w:cstheme="minorHAnsi"/>
          <w:sz w:val="24"/>
          <w:szCs w:val="24"/>
        </w:rPr>
        <w:t xml:space="preserve">SPARC-climate.org looking stereographic parameters.  </w:t>
      </w:r>
    </w:p>
    <w:p w14:paraId="1A2D3CF5" w14:textId="45479686" w:rsidR="00A41FFB" w:rsidRPr="001B7F44" w:rsidRDefault="00A41FFB" w:rsidP="00A41FFB">
      <w:pPr>
        <w:ind w:firstLine="720"/>
        <w:rPr>
          <w:rFonts w:cstheme="minorHAnsi"/>
          <w:sz w:val="24"/>
          <w:szCs w:val="24"/>
        </w:rPr>
      </w:pPr>
      <w:r w:rsidRPr="001B7F44">
        <w:rPr>
          <w:rFonts w:cstheme="minorHAnsi"/>
          <w:sz w:val="24"/>
          <w:szCs w:val="24"/>
        </w:rPr>
        <w:t>Sentinel</w:t>
      </w:r>
      <w:r w:rsidR="0049539D">
        <w:rPr>
          <w:rFonts w:cstheme="minorHAnsi"/>
          <w:sz w:val="24"/>
          <w:szCs w:val="24"/>
        </w:rPr>
        <w:t>-</w:t>
      </w:r>
      <w:r w:rsidRPr="001B7F44">
        <w:rPr>
          <w:rFonts w:cstheme="minorHAnsi"/>
          <w:sz w:val="24"/>
          <w:szCs w:val="24"/>
        </w:rPr>
        <w:t>5</w:t>
      </w:r>
      <w:r w:rsidR="00F11721">
        <w:rPr>
          <w:rFonts w:cstheme="minorHAnsi"/>
          <w:sz w:val="24"/>
          <w:szCs w:val="24"/>
        </w:rPr>
        <w:t>P</w:t>
      </w:r>
      <w:r w:rsidRPr="001B7F44">
        <w:rPr>
          <w:rFonts w:cstheme="minorHAnsi"/>
          <w:sz w:val="24"/>
          <w:szCs w:val="24"/>
        </w:rPr>
        <w:t xml:space="preserve"> TROPOMI </w:t>
      </w:r>
      <w:r w:rsidR="006058AD">
        <w:rPr>
          <w:rFonts w:cstheme="minorHAnsi"/>
          <w:sz w:val="24"/>
          <w:szCs w:val="24"/>
        </w:rPr>
        <w:t xml:space="preserve">operational </w:t>
      </w:r>
      <w:r w:rsidRPr="001B7F44">
        <w:rPr>
          <w:rFonts w:cstheme="minorHAnsi"/>
          <w:sz w:val="24"/>
          <w:szCs w:val="24"/>
        </w:rPr>
        <w:t>val</w:t>
      </w:r>
      <w:r w:rsidR="006058AD">
        <w:rPr>
          <w:rFonts w:cstheme="minorHAnsi"/>
          <w:sz w:val="24"/>
          <w:szCs w:val="24"/>
        </w:rPr>
        <w:t>idation</w:t>
      </w:r>
    </w:p>
    <w:p w14:paraId="54884DC8" w14:textId="10B481A0" w:rsidR="00A41FFB" w:rsidRPr="001B7F44" w:rsidRDefault="006058AD">
      <w:pPr>
        <w:rPr>
          <w:rFonts w:cstheme="minorHAnsi"/>
          <w:sz w:val="24"/>
          <w:szCs w:val="24"/>
        </w:rPr>
      </w:pPr>
      <w:r>
        <w:rPr>
          <w:rFonts w:cstheme="minorHAnsi"/>
          <w:sz w:val="24"/>
          <w:szCs w:val="24"/>
        </w:rPr>
        <w:t xml:space="preserve">Validation Data Analysis Facility </w:t>
      </w:r>
      <w:r w:rsidR="008032B8">
        <w:rPr>
          <w:rFonts w:cstheme="minorHAnsi"/>
          <w:sz w:val="24"/>
          <w:szCs w:val="24"/>
        </w:rPr>
        <w:t>with</w:t>
      </w:r>
      <w:r>
        <w:rPr>
          <w:rFonts w:cstheme="minorHAnsi"/>
          <w:sz w:val="24"/>
          <w:szCs w:val="24"/>
        </w:rPr>
        <w:t xml:space="preserve"> </w:t>
      </w:r>
      <w:r w:rsidR="00A41FFB" w:rsidRPr="001B7F44">
        <w:rPr>
          <w:rFonts w:cstheme="minorHAnsi"/>
          <w:sz w:val="24"/>
          <w:szCs w:val="24"/>
        </w:rPr>
        <w:t xml:space="preserve">Automated </w:t>
      </w:r>
      <w:r>
        <w:rPr>
          <w:rFonts w:cstheme="minorHAnsi"/>
          <w:sz w:val="24"/>
          <w:szCs w:val="24"/>
        </w:rPr>
        <w:t>V</w:t>
      </w:r>
      <w:r w:rsidRPr="001B7F44">
        <w:rPr>
          <w:rFonts w:cstheme="minorHAnsi"/>
          <w:sz w:val="24"/>
          <w:szCs w:val="24"/>
        </w:rPr>
        <w:t xml:space="preserve">alidation </w:t>
      </w:r>
      <w:r>
        <w:rPr>
          <w:rFonts w:cstheme="minorHAnsi"/>
          <w:sz w:val="24"/>
          <w:szCs w:val="24"/>
        </w:rPr>
        <w:t>S</w:t>
      </w:r>
      <w:r w:rsidRPr="001B7F44">
        <w:rPr>
          <w:rFonts w:cstheme="minorHAnsi"/>
          <w:sz w:val="24"/>
          <w:szCs w:val="24"/>
        </w:rPr>
        <w:t>erver</w:t>
      </w:r>
      <w:r>
        <w:rPr>
          <w:rFonts w:cstheme="minorHAnsi"/>
          <w:sz w:val="24"/>
          <w:szCs w:val="24"/>
        </w:rPr>
        <w:t xml:space="preserve"> (VDAF-AVS)</w:t>
      </w:r>
      <w:r w:rsidR="00A41FFB" w:rsidRPr="001B7F44">
        <w:rPr>
          <w:rFonts w:cstheme="minorHAnsi"/>
          <w:sz w:val="24"/>
          <w:szCs w:val="24"/>
        </w:rPr>
        <w:t>.</w:t>
      </w:r>
    </w:p>
    <w:p w14:paraId="0C1CD623" w14:textId="019506A2" w:rsidR="00A41FFB" w:rsidRPr="001B7F44" w:rsidRDefault="00A41FFB">
      <w:pPr>
        <w:rPr>
          <w:rFonts w:cstheme="minorHAnsi"/>
          <w:sz w:val="24"/>
          <w:szCs w:val="24"/>
        </w:rPr>
      </w:pPr>
      <w:r w:rsidRPr="001B7F44">
        <w:rPr>
          <w:rFonts w:cstheme="minorHAnsi"/>
          <w:sz w:val="24"/>
          <w:szCs w:val="24"/>
        </w:rPr>
        <w:t xml:space="preserve">Collation of </w:t>
      </w:r>
      <w:r w:rsidR="0049539D">
        <w:rPr>
          <w:rFonts w:cstheme="minorHAnsi"/>
          <w:sz w:val="24"/>
          <w:szCs w:val="24"/>
        </w:rPr>
        <w:t>state-of-the-art</w:t>
      </w:r>
      <w:r w:rsidRPr="001B7F44">
        <w:rPr>
          <w:rFonts w:cstheme="minorHAnsi"/>
          <w:sz w:val="24"/>
          <w:szCs w:val="24"/>
        </w:rPr>
        <w:t xml:space="preserve"> methods</w:t>
      </w:r>
      <w:r w:rsidR="0049539D">
        <w:rPr>
          <w:rFonts w:cstheme="minorHAnsi"/>
          <w:sz w:val="24"/>
          <w:szCs w:val="24"/>
        </w:rPr>
        <w:t>,</w:t>
      </w:r>
      <w:r w:rsidRPr="001B7F44">
        <w:rPr>
          <w:rFonts w:cstheme="minorHAnsi"/>
          <w:sz w:val="24"/>
          <w:szCs w:val="24"/>
        </w:rPr>
        <w:t xml:space="preserve"> </w:t>
      </w:r>
      <w:r w:rsidR="0049539D">
        <w:rPr>
          <w:rFonts w:cstheme="minorHAnsi"/>
          <w:sz w:val="24"/>
          <w:szCs w:val="24"/>
        </w:rPr>
        <w:t xml:space="preserve">tools and Fiducial Reference Measurements sources </w:t>
      </w:r>
      <w:r w:rsidRPr="001B7F44">
        <w:rPr>
          <w:rFonts w:cstheme="minorHAnsi"/>
          <w:sz w:val="24"/>
          <w:szCs w:val="24"/>
        </w:rPr>
        <w:t>– bringing them together</w:t>
      </w:r>
      <w:r w:rsidR="008032B8">
        <w:rPr>
          <w:rFonts w:cstheme="minorHAnsi"/>
          <w:sz w:val="24"/>
          <w:szCs w:val="24"/>
        </w:rPr>
        <w:t xml:space="preserve"> in a harmonised facility</w:t>
      </w:r>
      <w:r w:rsidRPr="001B7F44">
        <w:rPr>
          <w:rFonts w:cstheme="minorHAnsi"/>
          <w:sz w:val="24"/>
          <w:szCs w:val="24"/>
        </w:rPr>
        <w:t xml:space="preserve">.  Papers and results reported in </w:t>
      </w:r>
      <w:r w:rsidR="006058AD">
        <w:rPr>
          <w:rFonts w:cstheme="minorHAnsi"/>
          <w:sz w:val="24"/>
          <w:szCs w:val="24"/>
        </w:rPr>
        <w:t>TROPOMI</w:t>
      </w:r>
      <w:r w:rsidRPr="001B7F44">
        <w:rPr>
          <w:rFonts w:cstheme="minorHAnsi"/>
          <w:sz w:val="24"/>
          <w:szCs w:val="24"/>
        </w:rPr>
        <w:t xml:space="preserve"> special issue AMT/ACP (&gt;35 papers)</w:t>
      </w:r>
      <w:r w:rsidR="006058AD">
        <w:rPr>
          <w:rFonts w:cstheme="minorHAnsi"/>
          <w:sz w:val="24"/>
          <w:szCs w:val="24"/>
        </w:rPr>
        <w:t>, reporting on progress, status and remaining challenges</w:t>
      </w:r>
      <w:r w:rsidR="008032B8">
        <w:rPr>
          <w:rFonts w:cstheme="minorHAnsi"/>
          <w:sz w:val="24"/>
          <w:szCs w:val="24"/>
        </w:rPr>
        <w:t xml:space="preserve"> for further operationalisation for the Sentinels</w:t>
      </w:r>
      <w:r w:rsidRPr="001B7F44">
        <w:rPr>
          <w:rFonts w:cstheme="minorHAnsi"/>
          <w:sz w:val="24"/>
          <w:szCs w:val="24"/>
        </w:rPr>
        <w:t xml:space="preserve">.  </w:t>
      </w:r>
    </w:p>
    <w:p w14:paraId="494FC672" w14:textId="26971EC2" w:rsidR="00A41FFB" w:rsidRPr="001B7F44" w:rsidRDefault="00A41FFB">
      <w:pPr>
        <w:rPr>
          <w:rFonts w:cstheme="minorHAnsi"/>
          <w:sz w:val="24"/>
          <w:szCs w:val="24"/>
        </w:rPr>
      </w:pPr>
      <w:r w:rsidRPr="001B7F44">
        <w:rPr>
          <w:rFonts w:cstheme="minorHAnsi"/>
          <w:sz w:val="24"/>
          <w:szCs w:val="24"/>
        </w:rPr>
        <w:t xml:space="preserve">Examples shown of validation with </w:t>
      </w:r>
      <w:proofErr w:type="gramStart"/>
      <w:r w:rsidRPr="001B7F44">
        <w:rPr>
          <w:rFonts w:cstheme="minorHAnsi"/>
          <w:sz w:val="24"/>
          <w:szCs w:val="24"/>
        </w:rPr>
        <w:t>ground based</w:t>
      </w:r>
      <w:proofErr w:type="gramEnd"/>
      <w:r w:rsidRPr="001B7F44">
        <w:rPr>
          <w:rFonts w:cstheme="minorHAnsi"/>
          <w:sz w:val="24"/>
          <w:szCs w:val="24"/>
        </w:rPr>
        <w:t xml:space="preserve"> measurements of methane </w:t>
      </w:r>
      <w:r w:rsidR="006058AD">
        <w:rPr>
          <w:rFonts w:cstheme="minorHAnsi"/>
          <w:sz w:val="24"/>
          <w:szCs w:val="24"/>
        </w:rPr>
        <w:t>(CH</w:t>
      </w:r>
      <w:r w:rsidR="006058AD" w:rsidRPr="00E94C8B">
        <w:rPr>
          <w:rFonts w:cstheme="minorHAnsi"/>
          <w:sz w:val="24"/>
          <w:szCs w:val="24"/>
          <w:vertAlign w:val="subscript"/>
        </w:rPr>
        <w:t>4</w:t>
      </w:r>
      <w:r w:rsidR="006058AD">
        <w:rPr>
          <w:rFonts w:cstheme="minorHAnsi"/>
          <w:sz w:val="24"/>
          <w:szCs w:val="24"/>
        </w:rPr>
        <w:t xml:space="preserve">) </w:t>
      </w:r>
      <w:r w:rsidRPr="001B7F44">
        <w:rPr>
          <w:rFonts w:cstheme="minorHAnsi"/>
          <w:sz w:val="24"/>
          <w:szCs w:val="24"/>
        </w:rPr>
        <w:t xml:space="preserve">and </w:t>
      </w:r>
      <w:r w:rsidR="006058AD">
        <w:rPr>
          <w:rFonts w:cstheme="minorHAnsi"/>
          <w:sz w:val="24"/>
          <w:szCs w:val="24"/>
        </w:rPr>
        <w:t>nitrogen dioxide (N</w:t>
      </w:r>
      <w:r w:rsidR="006058AD" w:rsidRPr="001B7F44">
        <w:rPr>
          <w:rFonts w:cstheme="minorHAnsi"/>
          <w:sz w:val="24"/>
          <w:szCs w:val="24"/>
        </w:rPr>
        <w:t>O</w:t>
      </w:r>
      <w:r w:rsidR="006058AD" w:rsidRPr="00F11721">
        <w:rPr>
          <w:rFonts w:cstheme="minorHAnsi"/>
          <w:sz w:val="24"/>
          <w:szCs w:val="24"/>
          <w:vertAlign w:val="subscript"/>
        </w:rPr>
        <w:t>2</w:t>
      </w:r>
      <w:r w:rsidR="006058AD">
        <w:rPr>
          <w:rFonts w:cstheme="minorHAnsi"/>
          <w:sz w:val="24"/>
          <w:szCs w:val="24"/>
        </w:rPr>
        <w:t>)</w:t>
      </w:r>
      <w:r w:rsidRPr="001B7F44">
        <w:rPr>
          <w:rFonts w:cstheme="minorHAnsi"/>
          <w:sz w:val="24"/>
          <w:szCs w:val="24"/>
        </w:rPr>
        <w:t>.</w:t>
      </w:r>
    </w:p>
    <w:p w14:paraId="147CD311" w14:textId="77777777" w:rsidR="00A41FFB" w:rsidRPr="001B7F44" w:rsidRDefault="00A41FFB">
      <w:pPr>
        <w:rPr>
          <w:rFonts w:cstheme="minorHAnsi"/>
          <w:sz w:val="24"/>
          <w:szCs w:val="24"/>
        </w:rPr>
      </w:pPr>
      <w:r w:rsidRPr="001B7F44">
        <w:rPr>
          <w:rFonts w:cstheme="minorHAnsi"/>
          <w:sz w:val="24"/>
          <w:szCs w:val="24"/>
        </w:rPr>
        <w:t xml:space="preserve">Q&amp;A- clarification on the reports.  </w:t>
      </w:r>
    </w:p>
    <w:p w14:paraId="13B9E9E0" w14:textId="77777777" w:rsidR="000C6029" w:rsidRPr="001B7F44" w:rsidRDefault="000C6029">
      <w:pPr>
        <w:rPr>
          <w:rFonts w:cstheme="minorHAnsi"/>
          <w:sz w:val="24"/>
          <w:szCs w:val="24"/>
        </w:rPr>
      </w:pPr>
      <w:r w:rsidRPr="001B7F44">
        <w:rPr>
          <w:rFonts w:cstheme="minorHAnsi"/>
          <w:sz w:val="24"/>
          <w:szCs w:val="24"/>
        </w:rPr>
        <w:tab/>
        <w:t xml:space="preserve">Comment: free exchange of data in the future may have issues. </w:t>
      </w:r>
    </w:p>
    <w:p w14:paraId="5E4E00C7" w14:textId="6020DA23" w:rsidR="00A41FFB" w:rsidRPr="001B7F44" w:rsidRDefault="000C6029">
      <w:pPr>
        <w:rPr>
          <w:rFonts w:cstheme="minorHAnsi"/>
          <w:sz w:val="24"/>
          <w:szCs w:val="24"/>
        </w:rPr>
      </w:pPr>
      <w:r w:rsidRPr="001B7F44">
        <w:rPr>
          <w:rFonts w:cstheme="minorHAnsi"/>
          <w:sz w:val="24"/>
          <w:szCs w:val="24"/>
        </w:rPr>
        <w:tab/>
      </w:r>
      <w:proofErr w:type="spellStart"/>
      <w:r w:rsidRPr="001B7F44">
        <w:rPr>
          <w:rFonts w:cstheme="minorHAnsi"/>
          <w:sz w:val="24"/>
          <w:szCs w:val="24"/>
        </w:rPr>
        <w:t>Medhavy</w:t>
      </w:r>
      <w:proofErr w:type="spellEnd"/>
      <w:r w:rsidRPr="001B7F44">
        <w:rPr>
          <w:rFonts w:cstheme="minorHAnsi"/>
          <w:sz w:val="24"/>
          <w:szCs w:val="24"/>
        </w:rPr>
        <w:t xml:space="preserve">: </w:t>
      </w:r>
      <w:r w:rsidR="0049539D">
        <w:rPr>
          <w:rFonts w:cstheme="minorHAnsi"/>
          <w:sz w:val="24"/>
          <w:szCs w:val="24"/>
        </w:rPr>
        <w:t>PGN/</w:t>
      </w:r>
      <w:proofErr w:type="spellStart"/>
      <w:r w:rsidRPr="001B7F44">
        <w:rPr>
          <w:rFonts w:cstheme="minorHAnsi"/>
          <w:sz w:val="24"/>
          <w:szCs w:val="24"/>
        </w:rPr>
        <w:t>Pandonia</w:t>
      </w:r>
      <w:proofErr w:type="spellEnd"/>
      <w:r w:rsidRPr="001B7F44">
        <w:rPr>
          <w:rFonts w:cstheme="minorHAnsi"/>
          <w:sz w:val="24"/>
          <w:szCs w:val="24"/>
        </w:rPr>
        <w:t xml:space="preserve"> </w:t>
      </w:r>
      <w:r w:rsidR="001B7F44" w:rsidRPr="001B7F44">
        <w:rPr>
          <w:rFonts w:cstheme="minorHAnsi"/>
          <w:sz w:val="24"/>
          <w:szCs w:val="24"/>
        </w:rPr>
        <w:t xml:space="preserve">(Pandora Sun photometer) network </w:t>
      </w:r>
      <w:r w:rsidRPr="001B7F44">
        <w:rPr>
          <w:rFonts w:cstheme="minorHAnsi"/>
          <w:sz w:val="24"/>
          <w:szCs w:val="24"/>
        </w:rPr>
        <w:t>data, good to see</w:t>
      </w:r>
      <w:r w:rsidR="006058AD">
        <w:rPr>
          <w:rFonts w:cstheme="minorHAnsi"/>
          <w:sz w:val="24"/>
          <w:szCs w:val="24"/>
        </w:rPr>
        <w:t xml:space="preserve"> </w:t>
      </w:r>
      <w:r w:rsidR="0049539D">
        <w:rPr>
          <w:rFonts w:cstheme="minorHAnsi"/>
          <w:sz w:val="24"/>
          <w:szCs w:val="24"/>
        </w:rPr>
        <w:t xml:space="preserve">contributing </w:t>
      </w:r>
      <w:r w:rsidR="006058AD">
        <w:rPr>
          <w:rFonts w:cstheme="minorHAnsi"/>
          <w:sz w:val="24"/>
          <w:szCs w:val="24"/>
        </w:rPr>
        <w:t>Australian stations</w:t>
      </w:r>
      <w:r w:rsidRPr="001B7F44">
        <w:rPr>
          <w:rFonts w:cstheme="minorHAnsi"/>
          <w:sz w:val="24"/>
          <w:szCs w:val="24"/>
        </w:rPr>
        <w:t>.</w:t>
      </w:r>
    </w:p>
    <w:p w14:paraId="7180BA4A" w14:textId="77777777" w:rsidR="000C6029" w:rsidRPr="001B7F44" w:rsidRDefault="000C6029" w:rsidP="000C6029">
      <w:pPr>
        <w:ind w:firstLine="720"/>
        <w:rPr>
          <w:rFonts w:cstheme="minorHAnsi"/>
          <w:sz w:val="24"/>
          <w:szCs w:val="24"/>
        </w:rPr>
      </w:pPr>
      <w:r w:rsidRPr="001B7F44">
        <w:rPr>
          <w:rFonts w:cstheme="minorHAnsi"/>
          <w:sz w:val="24"/>
          <w:szCs w:val="24"/>
        </w:rPr>
        <w:t>Comment: many groups and activities around, coordination – discussion offline about coordination Kuze-san, Bojan, Albrecht, Cindy.</w:t>
      </w:r>
    </w:p>
    <w:p w14:paraId="7277AD94" w14:textId="77777777" w:rsidR="000C6029" w:rsidRDefault="000C6029" w:rsidP="000C6029">
      <w:pPr>
        <w:ind w:firstLine="720"/>
        <w:rPr>
          <w:rFonts w:cstheme="minorHAnsi"/>
          <w:sz w:val="24"/>
          <w:szCs w:val="24"/>
        </w:rPr>
      </w:pPr>
      <w:r w:rsidRPr="001B7F44">
        <w:rPr>
          <w:rFonts w:cstheme="minorHAnsi"/>
          <w:sz w:val="24"/>
          <w:szCs w:val="24"/>
        </w:rPr>
        <w:t>(~45 minutes)</w:t>
      </w:r>
    </w:p>
    <w:tbl>
      <w:tblPr>
        <w:tblW w:w="9045" w:type="dxa"/>
        <w:tblBorders>
          <w:insideH w:val="nil"/>
          <w:insideV w:val="nil"/>
        </w:tblBorders>
        <w:tblLayout w:type="fixed"/>
        <w:tblLook w:val="0600" w:firstRow="0" w:lastRow="0" w:firstColumn="0" w:lastColumn="0" w:noHBand="1" w:noVBand="1"/>
      </w:tblPr>
      <w:tblGrid>
        <w:gridCol w:w="1155"/>
        <w:gridCol w:w="6345"/>
        <w:gridCol w:w="1545"/>
      </w:tblGrid>
      <w:tr w:rsidR="00F11721" w14:paraId="761547D6" w14:textId="77777777" w:rsidTr="00F11721">
        <w:trPr>
          <w:trHeight w:val="780"/>
        </w:trPr>
        <w:tc>
          <w:tcPr>
            <w:tcW w:w="1155" w:type="dxa"/>
            <w:tcBorders>
              <w:top w:val="single" w:sz="8" w:space="0" w:color="000000"/>
              <w:left w:val="single" w:sz="8" w:space="0" w:color="000000"/>
              <w:bottom w:val="single" w:sz="8" w:space="0" w:color="000000"/>
              <w:right w:val="single" w:sz="8" w:space="0" w:color="000000"/>
            </w:tcBorders>
            <w:shd w:val="clear" w:color="auto" w:fill="003366"/>
            <w:tcMar>
              <w:top w:w="100" w:type="dxa"/>
              <w:left w:w="100" w:type="dxa"/>
              <w:bottom w:w="100" w:type="dxa"/>
              <w:right w:w="100" w:type="dxa"/>
            </w:tcMar>
            <w:vAlign w:val="center"/>
            <w:hideMark/>
          </w:tcPr>
          <w:p w14:paraId="744AFAFA" w14:textId="77777777" w:rsidR="00F11721" w:rsidRDefault="00F11721">
            <w:pPr>
              <w:spacing w:line="266" w:lineRule="auto"/>
              <w:ind w:left="120"/>
              <w:jc w:val="center"/>
              <w:rPr>
                <w:rFonts w:ascii="Calibri" w:eastAsia="Calibri" w:hAnsi="Calibri" w:cs="Calibri"/>
                <w:b/>
                <w:color w:val="FFFFFF"/>
                <w:sz w:val="20"/>
                <w:szCs w:val="20"/>
              </w:rPr>
            </w:pPr>
            <w:r>
              <w:rPr>
                <w:rFonts w:ascii="Calibri" w:eastAsia="Calibri" w:hAnsi="Calibri" w:cs="Calibri"/>
                <w:b/>
                <w:color w:val="FFFFFF"/>
                <w:sz w:val="20"/>
                <w:szCs w:val="20"/>
              </w:rPr>
              <w:t>WGCV-04</w:t>
            </w:r>
          </w:p>
        </w:tc>
        <w:tc>
          <w:tcPr>
            <w:tcW w:w="63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B8B3E88" w14:textId="77777777" w:rsidR="00F11721" w:rsidRDefault="00F11721">
            <w:pPr>
              <w:jc w:val="both"/>
              <w:rPr>
                <w:rFonts w:ascii="Calibri" w:eastAsia="Calibri" w:hAnsi="Calibri" w:cs="Calibri"/>
                <w:sz w:val="20"/>
                <w:szCs w:val="20"/>
              </w:rPr>
            </w:pPr>
            <w:r>
              <w:rPr>
                <w:rFonts w:ascii="Calibri" w:eastAsia="Calibri" w:hAnsi="Calibri" w:cs="Calibri"/>
                <w:sz w:val="20"/>
                <w:szCs w:val="20"/>
              </w:rPr>
              <w:t xml:space="preserve">Albrecht von Bargen to organise </w:t>
            </w:r>
            <w:r w:rsidR="00357A40">
              <w:rPr>
                <w:rFonts w:ascii="Calibri" w:eastAsia="Calibri" w:hAnsi="Calibri" w:cs="Calibri"/>
                <w:sz w:val="20"/>
                <w:szCs w:val="20"/>
              </w:rPr>
              <w:t xml:space="preserve">a </w:t>
            </w:r>
            <w:r>
              <w:rPr>
                <w:rFonts w:ascii="Calibri" w:eastAsia="Calibri" w:hAnsi="Calibri" w:cs="Calibri"/>
                <w:sz w:val="20"/>
                <w:szCs w:val="20"/>
              </w:rPr>
              <w:t xml:space="preserve">meeting </w:t>
            </w:r>
            <w:r w:rsidR="00357A40">
              <w:rPr>
                <w:rFonts w:ascii="Calibri" w:eastAsia="Calibri" w:hAnsi="Calibri" w:cs="Calibri"/>
                <w:sz w:val="20"/>
                <w:szCs w:val="20"/>
              </w:rPr>
              <w:t xml:space="preserve">offline </w:t>
            </w:r>
            <w:r>
              <w:rPr>
                <w:rFonts w:ascii="Calibri" w:eastAsia="Calibri" w:hAnsi="Calibri" w:cs="Calibri"/>
                <w:sz w:val="20"/>
                <w:szCs w:val="20"/>
              </w:rPr>
              <w:t>to discuss coordination of GHG activities.</w:t>
            </w:r>
          </w:p>
        </w:tc>
        <w:tc>
          <w:tcPr>
            <w:tcW w:w="15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7EACF09" w14:textId="77777777" w:rsidR="00F11721" w:rsidRDefault="00F11721">
            <w:pPr>
              <w:spacing w:line="266" w:lineRule="auto"/>
              <w:ind w:left="120"/>
              <w:jc w:val="center"/>
              <w:rPr>
                <w:rFonts w:ascii="Calibri" w:eastAsia="Calibri" w:hAnsi="Calibri" w:cs="Calibri"/>
                <w:b/>
                <w:sz w:val="20"/>
                <w:szCs w:val="20"/>
              </w:rPr>
            </w:pPr>
            <w:r>
              <w:rPr>
                <w:rFonts w:ascii="Calibri" w:eastAsia="Calibri" w:hAnsi="Calibri" w:cs="Calibri"/>
                <w:b/>
                <w:sz w:val="20"/>
                <w:szCs w:val="20"/>
              </w:rPr>
              <w:t>ASAP</w:t>
            </w:r>
          </w:p>
        </w:tc>
      </w:tr>
    </w:tbl>
    <w:p w14:paraId="2971C618" w14:textId="77777777" w:rsidR="00F11721" w:rsidRPr="001B7F44" w:rsidRDefault="00F11721" w:rsidP="000C6029">
      <w:pPr>
        <w:ind w:firstLine="720"/>
        <w:rPr>
          <w:rFonts w:cstheme="minorHAnsi"/>
          <w:sz w:val="24"/>
          <w:szCs w:val="24"/>
        </w:rPr>
      </w:pPr>
    </w:p>
    <w:p w14:paraId="0CC9492F" w14:textId="77777777" w:rsidR="00A41FFB" w:rsidRPr="001B7F44" w:rsidRDefault="00A41FFB">
      <w:pPr>
        <w:rPr>
          <w:rFonts w:cstheme="minorHAnsi"/>
          <w:b/>
          <w:bCs/>
          <w:sz w:val="24"/>
          <w:szCs w:val="24"/>
        </w:rPr>
      </w:pPr>
      <w:r w:rsidRPr="001B7F44">
        <w:rPr>
          <w:rFonts w:cstheme="minorHAnsi"/>
          <w:b/>
          <w:bCs/>
          <w:sz w:val="24"/>
          <w:szCs w:val="24"/>
        </w:rPr>
        <w:t>Progress and updates on Biomass Validation &amp; biomass inter-comparison exercise 2 + Q&amp;A</w:t>
      </w:r>
      <w:r w:rsidRPr="001B7F44">
        <w:rPr>
          <w:rFonts w:cstheme="minorHAnsi"/>
          <w:b/>
          <w:bCs/>
          <w:sz w:val="24"/>
          <w:szCs w:val="24"/>
        </w:rPr>
        <w:tab/>
        <w:t>Fernando Camacho &amp; Philippe Goryl</w:t>
      </w:r>
    </w:p>
    <w:p w14:paraId="210947F9" w14:textId="77777777" w:rsidR="00A41FFB" w:rsidRPr="001B7F44" w:rsidRDefault="000C6029">
      <w:pPr>
        <w:rPr>
          <w:rFonts w:cstheme="minorHAnsi"/>
          <w:sz w:val="24"/>
          <w:szCs w:val="24"/>
        </w:rPr>
      </w:pPr>
      <w:r w:rsidRPr="001B7F44">
        <w:rPr>
          <w:rFonts w:cstheme="minorHAnsi"/>
          <w:sz w:val="24"/>
          <w:szCs w:val="24"/>
        </w:rPr>
        <w:t>Fernando Camacho: Biomass protocol.  Delayed slightly, will be delivered soon.</w:t>
      </w:r>
    </w:p>
    <w:p w14:paraId="7C1AE243" w14:textId="77777777" w:rsidR="000C6029" w:rsidRPr="00E94C8B" w:rsidRDefault="000C6029">
      <w:pPr>
        <w:rPr>
          <w:sz w:val="24"/>
          <w:lang w:val="fr-FR"/>
        </w:rPr>
      </w:pPr>
      <w:r w:rsidRPr="00E94C8B">
        <w:rPr>
          <w:sz w:val="24"/>
          <w:lang w:val="fr-FR"/>
        </w:rPr>
        <w:t xml:space="preserve">Philippe </w:t>
      </w:r>
      <w:proofErr w:type="gramStart"/>
      <w:r w:rsidRPr="00E94C8B">
        <w:rPr>
          <w:sz w:val="24"/>
          <w:lang w:val="fr-FR"/>
        </w:rPr>
        <w:t>Goryl:</w:t>
      </w:r>
      <w:proofErr w:type="gramEnd"/>
      <w:r w:rsidRPr="00E94C8B">
        <w:rPr>
          <w:sz w:val="24"/>
          <w:lang w:val="fr-FR"/>
        </w:rPr>
        <w:t xml:space="preserve"> BRIX-2 second </w:t>
      </w:r>
      <w:proofErr w:type="spellStart"/>
      <w:r w:rsidR="001B7F44" w:rsidRPr="00E94C8B">
        <w:rPr>
          <w:sz w:val="24"/>
          <w:lang w:val="fr-FR"/>
        </w:rPr>
        <w:t>biomass</w:t>
      </w:r>
      <w:proofErr w:type="spellEnd"/>
      <w:r w:rsidRPr="00E94C8B">
        <w:rPr>
          <w:sz w:val="24"/>
          <w:lang w:val="fr-FR"/>
        </w:rPr>
        <w:t xml:space="preserve"> </w:t>
      </w:r>
      <w:proofErr w:type="spellStart"/>
      <w:r w:rsidRPr="00E94C8B">
        <w:rPr>
          <w:sz w:val="24"/>
          <w:lang w:val="fr-FR"/>
        </w:rPr>
        <w:t>retrieval</w:t>
      </w:r>
      <w:proofErr w:type="spellEnd"/>
      <w:r w:rsidRPr="00E94C8B">
        <w:rPr>
          <w:sz w:val="24"/>
          <w:lang w:val="fr-FR"/>
        </w:rPr>
        <w:t xml:space="preserve"> </w:t>
      </w:r>
      <w:proofErr w:type="spellStart"/>
      <w:r w:rsidRPr="00E94C8B">
        <w:rPr>
          <w:sz w:val="24"/>
          <w:lang w:val="fr-FR"/>
        </w:rPr>
        <w:t>Intercomparison</w:t>
      </w:r>
      <w:proofErr w:type="spellEnd"/>
      <w:r w:rsidRPr="00E94C8B">
        <w:rPr>
          <w:sz w:val="24"/>
          <w:lang w:val="fr-FR"/>
        </w:rPr>
        <w:t xml:space="preserve"> </w:t>
      </w:r>
      <w:proofErr w:type="spellStart"/>
      <w:r w:rsidRPr="00E94C8B">
        <w:rPr>
          <w:sz w:val="24"/>
          <w:lang w:val="fr-FR"/>
        </w:rPr>
        <w:t>exercise</w:t>
      </w:r>
      <w:proofErr w:type="spellEnd"/>
      <w:r w:rsidRPr="00E94C8B">
        <w:rPr>
          <w:sz w:val="24"/>
          <w:lang w:val="fr-FR"/>
        </w:rPr>
        <w:t>.</w:t>
      </w:r>
    </w:p>
    <w:p w14:paraId="2E671722" w14:textId="77777777" w:rsidR="000C6029" w:rsidRPr="001B7F44" w:rsidRDefault="000C6029">
      <w:pPr>
        <w:rPr>
          <w:rFonts w:cstheme="minorHAnsi"/>
          <w:sz w:val="24"/>
          <w:szCs w:val="24"/>
        </w:rPr>
      </w:pPr>
      <w:r w:rsidRPr="001B7F44">
        <w:rPr>
          <w:rFonts w:cstheme="minorHAnsi"/>
          <w:sz w:val="24"/>
          <w:szCs w:val="24"/>
        </w:rPr>
        <w:lastRenderedPageBreak/>
        <w:t xml:space="preserve">First workshop in 2018.  </w:t>
      </w:r>
    </w:p>
    <w:p w14:paraId="43EF3151" w14:textId="77777777" w:rsidR="000C6029" w:rsidRPr="001B7F44" w:rsidRDefault="000C6029">
      <w:pPr>
        <w:rPr>
          <w:rFonts w:cstheme="minorHAnsi"/>
          <w:sz w:val="24"/>
          <w:szCs w:val="24"/>
        </w:rPr>
      </w:pPr>
      <w:r w:rsidRPr="001B7F44">
        <w:rPr>
          <w:rFonts w:cstheme="minorHAnsi"/>
          <w:sz w:val="24"/>
          <w:szCs w:val="24"/>
        </w:rPr>
        <w:tab/>
        <w:t>Standardised test cases</w:t>
      </w:r>
      <w:r w:rsidR="00761498" w:rsidRPr="001B7F44">
        <w:rPr>
          <w:rFonts w:cstheme="minorHAnsi"/>
          <w:sz w:val="24"/>
          <w:szCs w:val="24"/>
        </w:rPr>
        <w:t xml:space="preserve"> and reference datasets</w:t>
      </w:r>
      <w:r w:rsidRPr="001B7F44">
        <w:rPr>
          <w:rFonts w:cstheme="minorHAnsi"/>
          <w:sz w:val="24"/>
          <w:szCs w:val="24"/>
        </w:rPr>
        <w:t>.  Develop and apply retrieval algorithms for BIOMASS, NISAR and GEDI missions.</w:t>
      </w:r>
      <w:r w:rsidR="00761498" w:rsidRPr="001B7F44">
        <w:rPr>
          <w:rFonts w:cstheme="minorHAnsi"/>
          <w:sz w:val="24"/>
          <w:szCs w:val="24"/>
        </w:rPr>
        <w:t xml:space="preserve">  Establish forum for community.  Collect results to ARD.</w:t>
      </w:r>
    </w:p>
    <w:p w14:paraId="4A43D295" w14:textId="77777777" w:rsidR="00761498" w:rsidRPr="001B7F44" w:rsidRDefault="00761498">
      <w:pPr>
        <w:rPr>
          <w:rFonts w:cstheme="minorHAnsi"/>
          <w:sz w:val="24"/>
          <w:szCs w:val="24"/>
        </w:rPr>
      </w:pPr>
      <w:r w:rsidRPr="001B7F44">
        <w:rPr>
          <w:rFonts w:cstheme="minorHAnsi"/>
          <w:sz w:val="24"/>
          <w:szCs w:val="24"/>
        </w:rPr>
        <w:tab/>
        <w:t>Focus on algorithm fusion, not a competition.  Combine strengths of various algorithms.  Scientific exercise,</w:t>
      </w:r>
    </w:p>
    <w:p w14:paraId="26F27606" w14:textId="77777777" w:rsidR="00761498" w:rsidRPr="001B7F44" w:rsidRDefault="00761498">
      <w:pPr>
        <w:rPr>
          <w:rFonts w:cstheme="minorHAnsi"/>
          <w:sz w:val="24"/>
          <w:szCs w:val="24"/>
        </w:rPr>
      </w:pPr>
      <w:r w:rsidRPr="001B7F44">
        <w:rPr>
          <w:rFonts w:cstheme="minorHAnsi"/>
          <w:sz w:val="24"/>
          <w:szCs w:val="24"/>
        </w:rPr>
        <w:t xml:space="preserve">Experiment call sept 2020, deadline </w:t>
      </w:r>
      <w:r w:rsidR="001B7F44" w:rsidRPr="001B7F44">
        <w:rPr>
          <w:rFonts w:cstheme="minorHAnsi"/>
          <w:sz w:val="24"/>
          <w:szCs w:val="24"/>
        </w:rPr>
        <w:t>N</w:t>
      </w:r>
      <w:r w:rsidRPr="001B7F44">
        <w:rPr>
          <w:rFonts w:cstheme="minorHAnsi"/>
          <w:sz w:val="24"/>
          <w:szCs w:val="24"/>
        </w:rPr>
        <w:t>ov/</w:t>
      </w:r>
      <w:r w:rsidR="001B7F44" w:rsidRPr="001B7F44">
        <w:rPr>
          <w:rFonts w:cstheme="minorHAnsi"/>
          <w:sz w:val="24"/>
          <w:szCs w:val="24"/>
        </w:rPr>
        <w:t>D</w:t>
      </w:r>
      <w:r w:rsidRPr="001B7F44">
        <w:rPr>
          <w:rFonts w:cstheme="minorHAnsi"/>
          <w:sz w:val="24"/>
          <w:szCs w:val="24"/>
        </w:rPr>
        <w:t>ec 2020</w:t>
      </w:r>
    </w:p>
    <w:p w14:paraId="3EA67A21" w14:textId="77777777" w:rsidR="00761498" w:rsidRPr="001B7F44" w:rsidRDefault="00761498">
      <w:pPr>
        <w:rPr>
          <w:rFonts w:cstheme="minorHAnsi"/>
          <w:sz w:val="24"/>
          <w:szCs w:val="24"/>
        </w:rPr>
      </w:pPr>
      <w:r w:rsidRPr="001B7F44">
        <w:rPr>
          <w:rFonts w:cstheme="minorHAnsi"/>
          <w:sz w:val="24"/>
          <w:szCs w:val="24"/>
        </w:rPr>
        <w:t>1</w:t>
      </w:r>
      <w:r w:rsidRPr="001B7F44">
        <w:rPr>
          <w:rFonts w:cstheme="minorHAnsi"/>
          <w:sz w:val="24"/>
          <w:szCs w:val="24"/>
          <w:vertAlign w:val="superscript"/>
        </w:rPr>
        <w:t>st</w:t>
      </w:r>
      <w:r w:rsidRPr="001B7F44">
        <w:rPr>
          <w:rFonts w:cstheme="minorHAnsi"/>
          <w:sz w:val="24"/>
          <w:szCs w:val="24"/>
        </w:rPr>
        <w:t xml:space="preserve"> Workshop end of Jan 2021 in EU</w:t>
      </w:r>
    </w:p>
    <w:p w14:paraId="13A81570" w14:textId="77777777" w:rsidR="00761498" w:rsidRPr="001B7F44" w:rsidRDefault="00761498">
      <w:pPr>
        <w:rPr>
          <w:rFonts w:cstheme="minorHAnsi"/>
          <w:sz w:val="24"/>
          <w:szCs w:val="24"/>
        </w:rPr>
      </w:pPr>
      <w:r w:rsidRPr="001B7F44">
        <w:rPr>
          <w:rFonts w:cstheme="minorHAnsi"/>
          <w:sz w:val="24"/>
          <w:szCs w:val="24"/>
        </w:rPr>
        <w:t>Results by May 2021</w:t>
      </w:r>
    </w:p>
    <w:p w14:paraId="324B2E2C" w14:textId="77777777" w:rsidR="00761498" w:rsidRPr="001B7F44" w:rsidRDefault="00761498">
      <w:pPr>
        <w:rPr>
          <w:rFonts w:cstheme="minorHAnsi"/>
          <w:sz w:val="24"/>
          <w:szCs w:val="24"/>
        </w:rPr>
      </w:pPr>
      <w:r w:rsidRPr="001B7F44">
        <w:rPr>
          <w:rFonts w:cstheme="minorHAnsi"/>
          <w:sz w:val="24"/>
          <w:szCs w:val="24"/>
        </w:rPr>
        <w:t>Report sept 2021</w:t>
      </w:r>
    </w:p>
    <w:p w14:paraId="09372894" w14:textId="77777777" w:rsidR="00761498" w:rsidRPr="001B7F44" w:rsidRDefault="00761498">
      <w:pPr>
        <w:rPr>
          <w:rFonts w:cstheme="minorHAnsi"/>
          <w:sz w:val="24"/>
          <w:szCs w:val="24"/>
        </w:rPr>
      </w:pPr>
      <w:r w:rsidRPr="001B7F44">
        <w:rPr>
          <w:rFonts w:cstheme="minorHAnsi"/>
          <w:sz w:val="24"/>
          <w:szCs w:val="24"/>
        </w:rPr>
        <w:t>2</w:t>
      </w:r>
      <w:r w:rsidRPr="001B7F44">
        <w:rPr>
          <w:rFonts w:cstheme="minorHAnsi"/>
          <w:sz w:val="24"/>
          <w:szCs w:val="24"/>
          <w:vertAlign w:val="superscript"/>
        </w:rPr>
        <w:t>nd</w:t>
      </w:r>
      <w:r w:rsidRPr="001B7F44">
        <w:rPr>
          <w:rFonts w:cstheme="minorHAnsi"/>
          <w:sz w:val="24"/>
          <w:szCs w:val="24"/>
        </w:rPr>
        <w:t xml:space="preserve"> workshop </w:t>
      </w:r>
      <w:r w:rsidR="001B7F44" w:rsidRPr="001B7F44">
        <w:rPr>
          <w:rFonts w:cstheme="minorHAnsi"/>
          <w:sz w:val="24"/>
          <w:szCs w:val="24"/>
        </w:rPr>
        <w:t>O</w:t>
      </w:r>
      <w:r w:rsidRPr="001B7F44">
        <w:rPr>
          <w:rFonts w:cstheme="minorHAnsi"/>
          <w:sz w:val="24"/>
          <w:szCs w:val="24"/>
        </w:rPr>
        <w:t xml:space="preserve">ct </w:t>
      </w:r>
      <w:r w:rsidR="001B7F44" w:rsidRPr="001B7F44">
        <w:rPr>
          <w:rFonts w:cstheme="minorHAnsi"/>
          <w:sz w:val="24"/>
          <w:szCs w:val="24"/>
        </w:rPr>
        <w:t>N</w:t>
      </w:r>
      <w:r w:rsidRPr="001B7F44">
        <w:rPr>
          <w:rFonts w:cstheme="minorHAnsi"/>
          <w:sz w:val="24"/>
          <w:szCs w:val="24"/>
        </w:rPr>
        <w:t>ov 2021 in USA</w:t>
      </w:r>
    </w:p>
    <w:p w14:paraId="241C5A08" w14:textId="77777777" w:rsidR="00761498" w:rsidRPr="001B7F44" w:rsidRDefault="00761498">
      <w:pPr>
        <w:rPr>
          <w:rFonts w:cstheme="minorHAnsi"/>
          <w:sz w:val="24"/>
          <w:szCs w:val="24"/>
        </w:rPr>
      </w:pPr>
      <w:r w:rsidRPr="001B7F44">
        <w:rPr>
          <w:rFonts w:cstheme="minorHAnsi"/>
          <w:sz w:val="24"/>
          <w:szCs w:val="24"/>
        </w:rPr>
        <w:t xml:space="preserve">Datasets: 3 sites in Africa as part of ESA-NASA </w:t>
      </w:r>
      <w:proofErr w:type="spellStart"/>
      <w:r w:rsidRPr="001B7F44">
        <w:rPr>
          <w:rFonts w:cstheme="minorHAnsi"/>
          <w:sz w:val="24"/>
          <w:szCs w:val="24"/>
        </w:rPr>
        <w:t>AfriSAR</w:t>
      </w:r>
      <w:proofErr w:type="spellEnd"/>
      <w:r w:rsidRPr="001B7F44">
        <w:rPr>
          <w:rFonts w:cstheme="minorHAnsi"/>
          <w:sz w:val="24"/>
          <w:szCs w:val="24"/>
        </w:rPr>
        <w:t xml:space="preserve"> campaign.</w:t>
      </w:r>
    </w:p>
    <w:p w14:paraId="6EB6BB72" w14:textId="77777777" w:rsidR="00761498" w:rsidRPr="001B7F44" w:rsidRDefault="00761498">
      <w:pPr>
        <w:rPr>
          <w:rFonts w:cstheme="minorHAnsi"/>
          <w:sz w:val="24"/>
          <w:szCs w:val="24"/>
        </w:rPr>
      </w:pPr>
      <w:r w:rsidRPr="001B7F44">
        <w:rPr>
          <w:rFonts w:cstheme="minorHAnsi"/>
          <w:sz w:val="24"/>
          <w:szCs w:val="24"/>
        </w:rPr>
        <w:t>Results/publication:  Follow standards of CEOS LPV protocol. Results available on MAAP.</w:t>
      </w:r>
    </w:p>
    <w:p w14:paraId="7341FCBF" w14:textId="77777777" w:rsidR="00761498" w:rsidRPr="001B7F44" w:rsidRDefault="00761498">
      <w:pPr>
        <w:rPr>
          <w:rFonts w:cstheme="minorHAnsi"/>
          <w:sz w:val="24"/>
          <w:szCs w:val="24"/>
        </w:rPr>
      </w:pPr>
      <w:r w:rsidRPr="001B7F44">
        <w:rPr>
          <w:rFonts w:cstheme="minorHAnsi"/>
          <w:sz w:val="24"/>
          <w:szCs w:val="24"/>
        </w:rPr>
        <w:t>Expect 24 users over 6 months for MAAP.</w:t>
      </w:r>
    </w:p>
    <w:p w14:paraId="458A20CD" w14:textId="77777777" w:rsidR="000C6029" w:rsidRPr="001B7F44" w:rsidRDefault="00761498">
      <w:pPr>
        <w:rPr>
          <w:rFonts w:cstheme="minorHAnsi"/>
          <w:sz w:val="24"/>
          <w:szCs w:val="24"/>
        </w:rPr>
      </w:pPr>
      <w:r w:rsidRPr="001B7F44">
        <w:rPr>
          <w:rFonts w:cstheme="minorHAnsi"/>
          <w:sz w:val="24"/>
          <w:szCs w:val="24"/>
        </w:rPr>
        <w:t>Q&amp;A: Time line is the same.</w:t>
      </w:r>
    </w:p>
    <w:p w14:paraId="5F192439" w14:textId="77777777" w:rsidR="00761498" w:rsidRPr="001B7F44" w:rsidRDefault="00761498">
      <w:pPr>
        <w:rPr>
          <w:rFonts w:cstheme="minorHAnsi"/>
          <w:sz w:val="24"/>
          <w:szCs w:val="24"/>
        </w:rPr>
      </w:pPr>
      <w:r w:rsidRPr="001B7F44">
        <w:rPr>
          <w:rFonts w:cstheme="minorHAnsi"/>
          <w:sz w:val="24"/>
          <w:szCs w:val="24"/>
        </w:rPr>
        <w:t>(1 hour)</w:t>
      </w:r>
    </w:p>
    <w:p w14:paraId="628F910C" w14:textId="77777777" w:rsidR="00A41FFB" w:rsidRPr="001B7F44" w:rsidRDefault="00A41FFB">
      <w:pPr>
        <w:rPr>
          <w:rFonts w:cstheme="minorHAnsi"/>
          <w:b/>
          <w:bCs/>
          <w:sz w:val="24"/>
          <w:szCs w:val="24"/>
        </w:rPr>
      </w:pPr>
      <w:r w:rsidRPr="001B7F44">
        <w:rPr>
          <w:rFonts w:cstheme="minorHAnsi"/>
          <w:b/>
          <w:bCs/>
          <w:sz w:val="24"/>
          <w:szCs w:val="24"/>
        </w:rPr>
        <w:t>Workshop on state of the art pre-flight calibration techniques</w:t>
      </w:r>
      <w:r w:rsidRPr="001B7F44">
        <w:rPr>
          <w:rFonts w:cstheme="minorHAnsi"/>
          <w:b/>
          <w:bCs/>
          <w:sz w:val="24"/>
          <w:szCs w:val="24"/>
        </w:rPr>
        <w:tab/>
        <w:t>Albrecht von Bargen &amp; Nigel Fox</w:t>
      </w:r>
    </w:p>
    <w:p w14:paraId="38BC5A3E" w14:textId="77777777" w:rsidR="00A41FFB" w:rsidRPr="001B7F44" w:rsidRDefault="0055532F">
      <w:pPr>
        <w:rPr>
          <w:rFonts w:cstheme="minorHAnsi"/>
          <w:sz w:val="24"/>
          <w:szCs w:val="24"/>
        </w:rPr>
      </w:pPr>
      <w:r w:rsidRPr="001B7F44">
        <w:rPr>
          <w:rFonts w:cstheme="minorHAnsi"/>
          <w:sz w:val="24"/>
          <w:szCs w:val="24"/>
        </w:rPr>
        <w:t>(no slides)</w:t>
      </w:r>
    </w:p>
    <w:p w14:paraId="2CDED10B" w14:textId="77777777" w:rsidR="0055532F" w:rsidRPr="001B7F44" w:rsidRDefault="0055532F">
      <w:pPr>
        <w:rPr>
          <w:rFonts w:cstheme="minorHAnsi"/>
          <w:sz w:val="24"/>
          <w:szCs w:val="24"/>
        </w:rPr>
      </w:pPr>
      <w:r w:rsidRPr="001B7F44">
        <w:rPr>
          <w:rFonts w:cstheme="minorHAnsi"/>
          <w:sz w:val="24"/>
          <w:szCs w:val="24"/>
        </w:rPr>
        <w:t xml:space="preserve">Have the money to </w:t>
      </w:r>
      <w:r w:rsidR="00B310D8" w:rsidRPr="001B7F44">
        <w:rPr>
          <w:rFonts w:cstheme="minorHAnsi"/>
          <w:sz w:val="24"/>
          <w:szCs w:val="24"/>
        </w:rPr>
        <w:t>sponsor</w:t>
      </w:r>
      <w:r w:rsidRPr="001B7F44">
        <w:rPr>
          <w:rFonts w:cstheme="minorHAnsi"/>
          <w:sz w:val="24"/>
          <w:szCs w:val="24"/>
        </w:rPr>
        <w:t xml:space="preserve"> a workshop.  A date is first week of October, and an outline for the program.  Is it possible to have it in October 2020?  Will C</w:t>
      </w:r>
      <w:r w:rsidR="00F11721">
        <w:rPr>
          <w:rFonts w:cstheme="minorHAnsi"/>
          <w:sz w:val="24"/>
          <w:szCs w:val="24"/>
        </w:rPr>
        <w:t>OVID</w:t>
      </w:r>
      <w:r w:rsidRPr="001B7F44">
        <w:rPr>
          <w:rFonts w:cstheme="minorHAnsi"/>
          <w:sz w:val="24"/>
          <w:szCs w:val="24"/>
        </w:rPr>
        <w:t>-1</w:t>
      </w:r>
      <w:r w:rsidR="00F11721">
        <w:rPr>
          <w:rFonts w:cstheme="minorHAnsi"/>
          <w:sz w:val="24"/>
          <w:szCs w:val="24"/>
        </w:rPr>
        <w:t xml:space="preserve">9 </w:t>
      </w:r>
      <w:r w:rsidRPr="001B7F44">
        <w:rPr>
          <w:rFonts w:cstheme="minorHAnsi"/>
          <w:sz w:val="24"/>
          <w:szCs w:val="24"/>
        </w:rPr>
        <w:t>travel restrictions be open to everyone to come to Germany?  Propose to move it to early 2021, perhaps March 2021. A lot of other workshops and conferences have moved to “fall”, so there is a lot of competition.  However, i</w:t>
      </w:r>
      <w:r w:rsidR="002B54BB" w:rsidRPr="001B7F44">
        <w:rPr>
          <w:rFonts w:cstheme="minorHAnsi"/>
          <w:sz w:val="24"/>
          <w:szCs w:val="24"/>
        </w:rPr>
        <w:t>t can be done.  Need to discuss this now:</w:t>
      </w:r>
    </w:p>
    <w:p w14:paraId="7B0668A3" w14:textId="77777777" w:rsidR="002B54BB" w:rsidRPr="001B7F44" w:rsidRDefault="002B54BB">
      <w:pPr>
        <w:rPr>
          <w:rFonts w:cstheme="minorHAnsi"/>
          <w:sz w:val="24"/>
          <w:szCs w:val="24"/>
        </w:rPr>
      </w:pPr>
      <w:r w:rsidRPr="00E94C8B">
        <w:rPr>
          <w:sz w:val="24"/>
          <w:lang w:val="de-DE"/>
        </w:rPr>
        <w:t xml:space="preserve">Kurt, Nigel, Albrecht, Cindy attending.  </w:t>
      </w:r>
      <w:r w:rsidRPr="001B7F44">
        <w:rPr>
          <w:rFonts w:cstheme="minorHAnsi"/>
          <w:sz w:val="24"/>
          <w:szCs w:val="24"/>
        </w:rPr>
        <w:t>Cindy says that travel from Australia in October is very</w:t>
      </w:r>
      <w:r w:rsidR="00B310D8" w:rsidRPr="001B7F44">
        <w:rPr>
          <w:rFonts w:cstheme="minorHAnsi"/>
          <w:sz w:val="24"/>
          <w:szCs w:val="24"/>
        </w:rPr>
        <w:t>,</w:t>
      </w:r>
      <w:r w:rsidRPr="001B7F44">
        <w:rPr>
          <w:rFonts w:cstheme="minorHAnsi"/>
          <w:sz w:val="24"/>
          <w:szCs w:val="24"/>
        </w:rPr>
        <w:t xml:space="preserve"> very low.  </w:t>
      </w:r>
      <w:r w:rsidR="001B7F44" w:rsidRPr="001B7F44">
        <w:rPr>
          <w:rFonts w:cstheme="minorHAnsi"/>
          <w:sz w:val="24"/>
          <w:szCs w:val="24"/>
        </w:rPr>
        <w:t>Won’t</w:t>
      </w:r>
      <w:r w:rsidRPr="001B7F44">
        <w:rPr>
          <w:rFonts w:cstheme="minorHAnsi"/>
          <w:sz w:val="24"/>
          <w:szCs w:val="24"/>
        </w:rPr>
        <w:t xml:space="preserve"> be allowed out of the country until end of the year or early 2021.  From Australia, October is not looking good.  Albrecht asks what is it like from Asia or USA.  Kuze-san is not sure what will happen or status.  Greg feels like that participants from outside USA or travelling to overseas in October will be a challenge.  Kurt, knowing how NASA handles travel, international travel will be difficult.  CEOS Plenary in October has been made a virtual meeting.</w:t>
      </w:r>
    </w:p>
    <w:p w14:paraId="3FE926A8" w14:textId="77777777" w:rsidR="002B54BB" w:rsidRPr="001B7F44" w:rsidRDefault="002B54BB">
      <w:pPr>
        <w:rPr>
          <w:rFonts w:cstheme="minorHAnsi"/>
          <w:sz w:val="24"/>
          <w:szCs w:val="24"/>
        </w:rPr>
      </w:pPr>
      <w:r w:rsidRPr="001B7F44">
        <w:rPr>
          <w:rFonts w:cstheme="minorHAnsi"/>
          <w:sz w:val="24"/>
          <w:szCs w:val="24"/>
        </w:rPr>
        <w:t xml:space="preserve">In summary, it would be important to have people from all over the world there, so we should move the workshop to early 2021.  Sensor providers (commercial) are struggling with delays, </w:t>
      </w:r>
    </w:p>
    <w:p w14:paraId="6E7CD52B" w14:textId="0E83BA58" w:rsidR="0055532F" w:rsidRPr="001B7F44" w:rsidRDefault="002B54BB">
      <w:pPr>
        <w:rPr>
          <w:rFonts w:cstheme="minorHAnsi"/>
          <w:sz w:val="24"/>
          <w:szCs w:val="24"/>
        </w:rPr>
      </w:pPr>
      <w:r w:rsidRPr="001B7F44">
        <w:rPr>
          <w:rFonts w:cstheme="minorHAnsi"/>
          <w:sz w:val="24"/>
          <w:szCs w:val="24"/>
        </w:rPr>
        <w:lastRenderedPageBreak/>
        <w:t>Albrecht will talk to core organising team and discus</w:t>
      </w:r>
      <w:r w:rsidR="002930C6">
        <w:rPr>
          <w:rFonts w:cstheme="minorHAnsi"/>
          <w:sz w:val="24"/>
          <w:szCs w:val="24"/>
        </w:rPr>
        <w:t>s</w:t>
      </w:r>
      <w:r w:rsidRPr="001B7F44">
        <w:rPr>
          <w:rFonts w:cstheme="minorHAnsi"/>
          <w:sz w:val="24"/>
          <w:szCs w:val="24"/>
        </w:rPr>
        <w:t xml:space="preserve"> dates, perhaps to October 2021, as a lot of other conferences are being pushed and it is getting crowded in early 2021.</w:t>
      </w:r>
    </w:p>
    <w:p w14:paraId="460AC02B" w14:textId="77777777" w:rsidR="002B54BB" w:rsidRPr="001B7F44" w:rsidRDefault="002B54BB">
      <w:pPr>
        <w:rPr>
          <w:rFonts w:cstheme="minorHAnsi"/>
          <w:sz w:val="24"/>
          <w:szCs w:val="24"/>
        </w:rPr>
      </w:pPr>
      <w:r w:rsidRPr="001B7F44">
        <w:rPr>
          <w:rFonts w:cstheme="minorHAnsi"/>
          <w:sz w:val="24"/>
          <w:szCs w:val="24"/>
        </w:rPr>
        <w:t>Nigel is suggesting May 2021, as Jan/Feb is too early, late spring is the target.  October may be too late.</w:t>
      </w:r>
    </w:p>
    <w:p w14:paraId="257AFAAE" w14:textId="35051E76" w:rsidR="002B54BB" w:rsidRPr="001B7F44" w:rsidRDefault="002B54BB">
      <w:pPr>
        <w:rPr>
          <w:rFonts w:cstheme="minorHAnsi"/>
          <w:sz w:val="24"/>
          <w:szCs w:val="24"/>
        </w:rPr>
      </w:pPr>
      <w:r w:rsidRPr="001B7F44">
        <w:rPr>
          <w:rFonts w:cstheme="minorHAnsi"/>
          <w:sz w:val="24"/>
          <w:szCs w:val="24"/>
        </w:rPr>
        <w:t>Albrecht moves to discus</w:t>
      </w:r>
      <w:r w:rsidR="002930C6">
        <w:rPr>
          <w:rFonts w:cstheme="minorHAnsi"/>
          <w:sz w:val="24"/>
          <w:szCs w:val="24"/>
        </w:rPr>
        <w:t>s</w:t>
      </w:r>
      <w:r w:rsidRPr="001B7F44">
        <w:rPr>
          <w:rFonts w:cstheme="minorHAnsi"/>
          <w:sz w:val="24"/>
          <w:szCs w:val="24"/>
        </w:rPr>
        <w:t xml:space="preserve"> it with the other people involved.</w:t>
      </w:r>
    </w:p>
    <w:p w14:paraId="79EF9C81" w14:textId="77777777" w:rsidR="002B54BB" w:rsidRPr="001B7F44" w:rsidRDefault="002B54BB">
      <w:pPr>
        <w:rPr>
          <w:rFonts w:cstheme="minorHAnsi"/>
          <w:sz w:val="24"/>
          <w:szCs w:val="24"/>
        </w:rPr>
      </w:pPr>
      <w:r w:rsidRPr="001B7F44">
        <w:rPr>
          <w:rFonts w:cstheme="minorHAnsi"/>
          <w:sz w:val="24"/>
          <w:szCs w:val="24"/>
        </w:rPr>
        <w:t xml:space="preserve">Greg asked the question about NIST being involved in the </w:t>
      </w:r>
      <w:proofErr w:type="spellStart"/>
      <w:r w:rsidRPr="001B7F44">
        <w:rPr>
          <w:rFonts w:cstheme="minorHAnsi"/>
          <w:sz w:val="24"/>
          <w:szCs w:val="24"/>
        </w:rPr>
        <w:t>pre flight</w:t>
      </w:r>
      <w:proofErr w:type="spellEnd"/>
      <w:r w:rsidRPr="001B7F44">
        <w:rPr>
          <w:rFonts w:cstheme="minorHAnsi"/>
          <w:sz w:val="24"/>
          <w:szCs w:val="24"/>
        </w:rPr>
        <w:t xml:space="preserve"> calibration.  There </w:t>
      </w:r>
      <w:proofErr w:type="gramStart"/>
      <w:r w:rsidRPr="001B7F44">
        <w:rPr>
          <w:rFonts w:cstheme="minorHAnsi"/>
          <w:sz w:val="24"/>
          <w:szCs w:val="24"/>
        </w:rPr>
        <w:t>has</w:t>
      </w:r>
      <w:proofErr w:type="gramEnd"/>
      <w:r w:rsidRPr="001B7F44">
        <w:rPr>
          <w:rFonts w:cstheme="minorHAnsi"/>
          <w:sz w:val="24"/>
          <w:szCs w:val="24"/>
        </w:rPr>
        <w:t xml:space="preserve"> been discussions.  Nigel answered: A small top level steering committee GSICS WGSV, and a technical committee involving NIST and industry. A lot of the original NIST </w:t>
      </w:r>
      <w:proofErr w:type="spellStart"/>
      <w:r w:rsidRPr="001B7F44">
        <w:rPr>
          <w:rFonts w:cstheme="minorHAnsi"/>
          <w:sz w:val="24"/>
          <w:szCs w:val="24"/>
        </w:rPr>
        <w:t xml:space="preserve">pre </w:t>
      </w:r>
      <w:r w:rsidR="001B7F44" w:rsidRPr="001B7F44">
        <w:rPr>
          <w:rFonts w:cstheme="minorHAnsi"/>
          <w:sz w:val="24"/>
          <w:szCs w:val="24"/>
        </w:rPr>
        <w:t>launch</w:t>
      </w:r>
      <w:proofErr w:type="spellEnd"/>
      <w:r w:rsidRPr="001B7F44">
        <w:rPr>
          <w:rFonts w:cstheme="minorHAnsi"/>
          <w:sz w:val="24"/>
          <w:szCs w:val="24"/>
        </w:rPr>
        <w:t xml:space="preserve"> </w:t>
      </w:r>
      <w:r w:rsidR="00880539" w:rsidRPr="001B7F44">
        <w:rPr>
          <w:rFonts w:cstheme="minorHAnsi"/>
          <w:sz w:val="24"/>
          <w:szCs w:val="24"/>
        </w:rPr>
        <w:t>workshop people have retired.  Carol is still working at NIST and would be a good person to be involved.</w:t>
      </w:r>
    </w:p>
    <w:p w14:paraId="78540303" w14:textId="77777777" w:rsidR="002B54BB" w:rsidRDefault="00880539">
      <w:pPr>
        <w:rPr>
          <w:rFonts w:cstheme="minorHAnsi"/>
          <w:sz w:val="24"/>
          <w:szCs w:val="24"/>
        </w:rPr>
      </w:pPr>
      <w:r w:rsidRPr="001B7F44">
        <w:rPr>
          <w:rFonts w:cstheme="minorHAnsi"/>
          <w:sz w:val="24"/>
          <w:szCs w:val="24"/>
        </w:rPr>
        <w:t>(1h 15 min)</w:t>
      </w:r>
    </w:p>
    <w:tbl>
      <w:tblPr>
        <w:tblW w:w="9045" w:type="dxa"/>
        <w:tblBorders>
          <w:insideH w:val="nil"/>
          <w:insideV w:val="nil"/>
        </w:tblBorders>
        <w:tblLayout w:type="fixed"/>
        <w:tblLook w:val="0600" w:firstRow="0" w:lastRow="0" w:firstColumn="0" w:lastColumn="0" w:noHBand="1" w:noVBand="1"/>
      </w:tblPr>
      <w:tblGrid>
        <w:gridCol w:w="1155"/>
        <w:gridCol w:w="6345"/>
        <w:gridCol w:w="1545"/>
      </w:tblGrid>
      <w:tr w:rsidR="00F11721" w14:paraId="09DF9E45" w14:textId="77777777" w:rsidTr="00F11721">
        <w:trPr>
          <w:trHeight w:val="780"/>
        </w:trPr>
        <w:tc>
          <w:tcPr>
            <w:tcW w:w="1155" w:type="dxa"/>
            <w:tcBorders>
              <w:top w:val="single" w:sz="8" w:space="0" w:color="000000"/>
              <w:left w:val="single" w:sz="8" w:space="0" w:color="000000"/>
              <w:bottom w:val="single" w:sz="8" w:space="0" w:color="000000"/>
              <w:right w:val="single" w:sz="8" w:space="0" w:color="000000"/>
            </w:tcBorders>
            <w:shd w:val="clear" w:color="auto" w:fill="003366"/>
            <w:tcMar>
              <w:top w:w="100" w:type="dxa"/>
              <w:left w:w="100" w:type="dxa"/>
              <w:bottom w:w="100" w:type="dxa"/>
              <w:right w:w="100" w:type="dxa"/>
            </w:tcMar>
            <w:vAlign w:val="center"/>
            <w:hideMark/>
          </w:tcPr>
          <w:p w14:paraId="4A04778F" w14:textId="77777777" w:rsidR="00F11721" w:rsidRDefault="00F11721">
            <w:pPr>
              <w:spacing w:line="266" w:lineRule="auto"/>
              <w:ind w:left="120"/>
              <w:jc w:val="center"/>
              <w:rPr>
                <w:rFonts w:ascii="Calibri" w:eastAsia="Calibri" w:hAnsi="Calibri" w:cs="Calibri"/>
                <w:b/>
                <w:color w:val="FFFFFF"/>
                <w:sz w:val="20"/>
                <w:szCs w:val="20"/>
              </w:rPr>
            </w:pPr>
            <w:r>
              <w:rPr>
                <w:rFonts w:ascii="Calibri" w:eastAsia="Calibri" w:hAnsi="Calibri" w:cs="Calibri"/>
                <w:b/>
                <w:color w:val="FFFFFF"/>
                <w:sz w:val="20"/>
                <w:szCs w:val="20"/>
              </w:rPr>
              <w:t>WGCV-05</w:t>
            </w:r>
          </w:p>
        </w:tc>
        <w:tc>
          <w:tcPr>
            <w:tcW w:w="63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86B9153" w14:textId="77777777" w:rsidR="00F11721" w:rsidRDefault="00F11721">
            <w:pPr>
              <w:jc w:val="both"/>
              <w:rPr>
                <w:rFonts w:ascii="Calibri" w:eastAsia="Calibri" w:hAnsi="Calibri" w:cs="Calibri"/>
                <w:sz w:val="20"/>
                <w:szCs w:val="20"/>
              </w:rPr>
            </w:pPr>
            <w:r>
              <w:rPr>
                <w:rFonts w:ascii="Calibri" w:eastAsia="Calibri" w:hAnsi="Calibri" w:cs="Calibri"/>
                <w:sz w:val="20"/>
                <w:szCs w:val="20"/>
              </w:rPr>
              <w:t>Albrecht von Bargen to discuss with organising committee of pre-flight calibration workshop on postponing workshop to early 2021.</w:t>
            </w:r>
          </w:p>
        </w:tc>
        <w:tc>
          <w:tcPr>
            <w:tcW w:w="15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1B2F7F7" w14:textId="77777777" w:rsidR="00F11721" w:rsidRDefault="00F11721">
            <w:pPr>
              <w:spacing w:line="266" w:lineRule="auto"/>
              <w:ind w:left="120"/>
              <w:jc w:val="center"/>
              <w:rPr>
                <w:rFonts w:ascii="Calibri" w:eastAsia="Calibri" w:hAnsi="Calibri" w:cs="Calibri"/>
                <w:b/>
                <w:sz w:val="20"/>
                <w:szCs w:val="20"/>
              </w:rPr>
            </w:pPr>
            <w:r>
              <w:rPr>
                <w:rFonts w:ascii="Calibri" w:eastAsia="Calibri" w:hAnsi="Calibri" w:cs="Calibri"/>
                <w:b/>
                <w:sz w:val="20"/>
                <w:szCs w:val="20"/>
              </w:rPr>
              <w:t>ASAP</w:t>
            </w:r>
          </w:p>
        </w:tc>
      </w:tr>
    </w:tbl>
    <w:p w14:paraId="62C760E1" w14:textId="77777777" w:rsidR="00F11721" w:rsidRPr="001B7F44" w:rsidRDefault="00F11721">
      <w:pPr>
        <w:rPr>
          <w:rFonts w:cstheme="minorHAnsi"/>
          <w:sz w:val="24"/>
          <w:szCs w:val="24"/>
        </w:rPr>
      </w:pPr>
    </w:p>
    <w:p w14:paraId="15DC9133" w14:textId="77777777" w:rsidR="00A41FFB" w:rsidRPr="001B7F44" w:rsidRDefault="00A41FFB">
      <w:pPr>
        <w:rPr>
          <w:rFonts w:cstheme="minorHAnsi"/>
          <w:b/>
          <w:bCs/>
          <w:sz w:val="24"/>
          <w:szCs w:val="24"/>
        </w:rPr>
      </w:pPr>
      <w:r w:rsidRPr="001B7F44">
        <w:rPr>
          <w:rFonts w:cstheme="minorHAnsi"/>
          <w:b/>
          <w:bCs/>
          <w:sz w:val="24"/>
          <w:szCs w:val="24"/>
        </w:rPr>
        <w:t>Progress on cloud masking inter-comparison</w:t>
      </w:r>
      <w:r w:rsidRPr="001B7F44">
        <w:rPr>
          <w:rFonts w:cstheme="minorHAnsi"/>
          <w:b/>
          <w:bCs/>
          <w:sz w:val="24"/>
          <w:szCs w:val="24"/>
        </w:rPr>
        <w:tab/>
        <w:t>Philippe Goryl</w:t>
      </w:r>
    </w:p>
    <w:p w14:paraId="49BB15DD" w14:textId="77777777" w:rsidR="00A41FFB" w:rsidRPr="001B7F44" w:rsidRDefault="00880539">
      <w:pPr>
        <w:rPr>
          <w:rFonts w:cstheme="minorHAnsi"/>
          <w:sz w:val="24"/>
          <w:szCs w:val="24"/>
        </w:rPr>
      </w:pPr>
      <w:r w:rsidRPr="001B7F44">
        <w:rPr>
          <w:rFonts w:cstheme="minorHAnsi"/>
          <w:sz w:val="24"/>
          <w:szCs w:val="24"/>
        </w:rPr>
        <w:t>CMIX:</w:t>
      </w:r>
      <w:r w:rsidR="00684DC8" w:rsidRPr="001B7F44">
        <w:rPr>
          <w:rFonts w:cstheme="minorHAnsi"/>
          <w:sz w:val="24"/>
          <w:szCs w:val="24"/>
        </w:rPr>
        <w:t xml:space="preserve"> Intercompare cloud detection algorithms for space borne high spatial res (10-30m) optical sensors (L8, S2)</w:t>
      </w:r>
    </w:p>
    <w:p w14:paraId="29428BF0" w14:textId="77777777" w:rsidR="00684DC8" w:rsidRPr="001B7F44" w:rsidRDefault="00684DC8">
      <w:pPr>
        <w:rPr>
          <w:rFonts w:cstheme="minorHAnsi"/>
          <w:sz w:val="24"/>
          <w:szCs w:val="24"/>
        </w:rPr>
      </w:pPr>
      <w:r w:rsidRPr="001B7F44">
        <w:rPr>
          <w:rFonts w:cstheme="minorHAnsi"/>
          <w:sz w:val="24"/>
          <w:szCs w:val="24"/>
        </w:rPr>
        <w:t>9 participants, 10 products/algorithm, 7 validation datasets</w:t>
      </w:r>
    </w:p>
    <w:p w14:paraId="78FF490E" w14:textId="77777777" w:rsidR="00684DC8" w:rsidRPr="001B7F44" w:rsidRDefault="00684DC8">
      <w:pPr>
        <w:rPr>
          <w:rFonts w:cstheme="minorHAnsi"/>
          <w:sz w:val="24"/>
          <w:szCs w:val="24"/>
        </w:rPr>
      </w:pPr>
      <w:r w:rsidRPr="001B7F44">
        <w:rPr>
          <w:rFonts w:cstheme="minorHAnsi"/>
          <w:sz w:val="24"/>
          <w:szCs w:val="24"/>
        </w:rPr>
        <w:t>Final workshop in Dec 2019.</w:t>
      </w:r>
      <w:r w:rsidR="00AE7140" w:rsidRPr="001B7F44">
        <w:rPr>
          <w:rFonts w:cstheme="minorHAnsi"/>
          <w:sz w:val="24"/>
          <w:szCs w:val="24"/>
        </w:rPr>
        <w:t xml:space="preserve">  Preparing detailed report.</w:t>
      </w:r>
    </w:p>
    <w:p w14:paraId="74A29A3D" w14:textId="77777777" w:rsidR="00684DC8" w:rsidRPr="001B7F44" w:rsidRDefault="00684DC8">
      <w:pPr>
        <w:rPr>
          <w:rFonts w:cstheme="minorHAnsi"/>
          <w:sz w:val="24"/>
          <w:szCs w:val="24"/>
        </w:rPr>
      </w:pPr>
      <w:r w:rsidRPr="001B7F44">
        <w:rPr>
          <w:rFonts w:cstheme="minorHAnsi"/>
          <w:sz w:val="24"/>
          <w:szCs w:val="24"/>
        </w:rPr>
        <w:t>A</w:t>
      </w:r>
      <w:r w:rsidR="00220EEE" w:rsidRPr="001B7F44">
        <w:rPr>
          <w:rFonts w:cstheme="minorHAnsi"/>
          <w:sz w:val="24"/>
          <w:szCs w:val="24"/>
        </w:rPr>
        <w:t xml:space="preserve">lgorithms </w:t>
      </w:r>
      <w:r w:rsidRPr="001B7F44">
        <w:rPr>
          <w:rFonts w:cstheme="minorHAnsi"/>
          <w:sz w:val="24"/>
          <w:szCs w:val="24"/>
        </w:rPr>
        <w:t>based on Machine learning, spectral test (most)and mix.</w:t>
      </w:r>
    </w:p>
    <w:p w14:paraId="1D04159E" w14:textId="77777777" w:rsidR="00684DC8" w:rsidRPr="001B7F44" w:rsidRDefault="00684DC8">
      <w:pPr>
        <w:rPr>
          <w:rFonts w:cstheme="minorHAnsi"/>
          <w:sz w:val="24"/>
          <w:szCs w:val="24"/>
        </w:rPr>
      </w:pPr>
      <w:r w:rsidRPr="001B7F44">
        <w:rPr>
          <w:rFonts w:cstheme="minorHAnsi"/>
          <w:sz w:val="24"/>
          <w:szCs w:val="24"/>
        </w:rPr>
        <w:t xml:space="preserve">Buffer was a key </w:t>
      </w:r>
      <w:r w:rsidR="00220EEE" w:rsidRPr="001B7F44">
        <w:rPr>
          <w:rFonts w:cstheme="minorHAnsi"/>
          <w:sz w:val="24"/>
          <w:szCs w:val="24"/>
        </w:rPr>
        <w:t>result</w:t>
      </w:r>
      <w:r w:rsidRPr="001B7F44">
        <w:rPr>
          <w:rFonts w:cstheme="minorHAnsi"/>
          <w:sz w:val="24"/>
          <w:szCs w:val="24"/>
        </w:rPr>
        <w:t>.</w:t>
      </w:r>
    </w:p>
    <w:p w14:paraId="40BE00D3" w14:textId="77777777" w:rsidR="00684DC8" w:rsidRPr="001B7F44" w:rsidRDefault="00684DC8">
      <w:pPr>
        <w:rPr>
          <w:rFonts w:cstheme="minorHAnsi"/>
          <w:sz w:val="24"/>
          <w:szCs w:val="24"/>
        </w:rPr>
      </w:pPr>
      <w:r w:rsidRPr="001B7F44">
        <w:rPr>
          <w:rFonts w:cstheme="minorHAnsi"/>
          <w:sz w:val="24"/>
          <w:szCs w:val="24"/>
        </w:rPr>
        <w:t>Demonstration of the 10 algorithms were shown on S2 MSI data.</w:t>
      </w:r>
    </w:p>
    <w:p w14:paraId="543281DB" w14:textId="77777777" w:rsidR="00684DC8" w:rsidRPr="001B7F44" w:rsidRDefault="00684DC8">
      <w:pPr>
        <w:rPr>
          <w:rFonts w:cstheme="minorHAnsi"/>
          <w:sz w:val="24"/>
          <w:szCs w:val="24"/>
        </w:rPr>
      </w:pPr>
      <w:r w:rsidRPr="001B7F44">
        <w:rPr>
          <w:rFonts w:cstheme="minorHAnsi"/>
          <w:sz w:val="24"/>
          <w:szCs w:val="24"/>
        </w:rPr>
        <w:t>Validation dataset from various data sources, shown.</w:t>
      </w:r>
    </w:p>
    <w:p w14:paraId="30AC9B48" w14:textId="77777777" w:rsidR="00684DC8" w:rsidRPr="001B7F44" w:rsidRDefault="00684DC8">
      <w:pPr>
        <w:rPr>
          <w:rFonts w:cstheme="minorHAnsi"/>
          <w:sz w:val="24"/>
          <w:szCs w:val="24"/>
        </w:rPr>
      </w:pPr>
      <w:r w:rsidRPr="001B7F44">
        <w:rPr>
          <w:rFonts w:cstheme="minorHAnsi"/>
          <w:sz w:val="24"/>
          <w:szCs w:val="24"/>
        </w:rPr>
        <w:t>Confusion matrix used to access results.</w:t>
      </w:r>
    </w:p>
    <w:p w14:paraId="68CDE222" w14:textId="77777777" w:rsidR="00220EEE" w:rsidRPr="001B7F44" w:rsidRDefault="00220EEE">
      <w:pPr>
        <w:rPr>
          <w:rFonts w:cstheme="minorHAnsi"/>
          <w:sz w:val="24"/>
          <w:szCs w:val="24"/>
        </w:rPr>
      </w:pPr>
      <w:r w:rsidRPr="001B7F44">
        <w:rPr>
          <w:rFonts w:cstheme="minorHAnsi"/>
          <w:sz w:val="24"/>
          <w:szCs w:val="24"/>
        </w:rPr>
        <w:t>Detailed results of each validation dataset shown quickly.</w:t>
      </w:r>
    </w:p>
    <w:p w14:paraId="3D692F68" w14:textId="77777777" w:rsidR="00220EEE" w:rsidRPr="001B7F44" w:rsidRDefault="00220EEE">
      <w:pPr>
        <w:rPr>
          <w:rFonts w:cstheme="minorHAnsi"/>
          <w:sz w:val="24"/>
          <w:szCs w:val="24"/>
        </w:rPr>
      </w:pPr>
      <w:r w:rsidRPr="001B7F44">
        <w:rPr>
          <w:rFonts w:cstheme="minorHAnsi"/>
          <w:sz w:val="24"/>
          <w:szCs w:val="24"/>
        </w:rPr>
        <w:t>Generalised result shown.  All results show accuracies &gt;80%, indicating good cloud screening but could be improved.  There is no clear best algorithm, with each having merits.  Thin, semi-transparent cloud and cloud boundaries are an issue for almost all algorithms.</w:t>
      </w:r>
    </w:p>
    <w:p w14:paraId="074C88B1" w14:textId="77777777" w:rsidR="00220EEE" w:rsidRPr="001B7F44" w:rsidRDefault="00220EEE">
      <w:pPr>
        <w:rPr>
          <w:rFonts w:cstheme="minorHAnsi"/>
          <w:sz w:val="24"/>
          <w:szCs w:val="24"/>
        </w:rPr>
      </w:pPr>
      <w:r w:rsidRPr="001B7F44">
        <w:rPr>
          <w:rFonts w:cstheme="minorHAnsi"/>
          <w:sz w:val="24"/>
          <w:szCs w:val="24"/>
        </w:rPr>
        <w:t>Need to better define transparent cloud and boundary of clouds.</w:t>
      </w:r>
    </w:p>
    <w:p w14:paraId="1E24B4F6" w14:textId="77777777" w:rsidR="00220EEE" w:rsidRPr="001B7F44" w:rsidRDefault="00220EEE">
      <w:pPr>
        <w:rPr>
          <w:rFonts w:cstheme="minorHAnsi"/>
          <w:sz w:val="24"/>
          <w:szCs w:val="24"/>
        </w:rPr>
      </w:pPr>
      <w:r w:rsidRPr="001B7F44">
        <w:rPr>
          <w:rFonts w:cstheme="minorHAnsi"/>
          <w:sz w:val="24"/>
          <w:szCs w:val="24"/>
        </w:rPr>
        <w:t>Buffer and its size have a strong influence on the validation results.</w:t>
      </w:r>
    </w:p>
    <w:p w14:paraId="013EFFDD" w14:textId="1E0EA272" w:rsidR="00220EEE" w:rsidRPr="001B7F44" w:rsidRDefault="00220EEE">
      <w:pPr>
        <w:rPr>
          <w:rFonts w:cstheme="minorHAnsi"/>
          <w:sz w:val="24"/>
          <w:szCs w:val="24"/>
        </w:rPr>
      </w:pPr>
      <w:r w:rsidRPr="001B7F44">
        <w:rPr>
          <w:rFonts w:cstheme="minorHAnsi"/>
          <w:sz w:val="24"/>
          <w:szCs w:val="24"/>
        </w:rPr>
        <w:t>Current validation datasets and validation methodology is insufficient</w:t>
      </w:r>
      <w:r w:rsidR="004C1138">
        <w:rPr>
          <w:rFonts w:cstheme="minorHAnsi"/>
          <w:sz w:val="24"/>
          <w:szCs w:val="24"/>
        </w:rPr>
        <w:t>, mainly because of lack of cloud definition and purely human visual interpretation</w:t>
      </w:r>
      <w:r w:rsidRPr="001B7F44">
        <w:rPr>
          <w:rFonts w:cstheme="minorHAnsi"/>
          <w:sz w:val="24"/>
          <w:szCs w:val="24"/>
        </w:rPr>
        <w:t>.</w:t>
      </w:r>
    </w:p>
    <w:p w14:paraId="68EA6121" w14:textId="77777777" w:rsidR="00220EEE" w:rsidRPr="001B7F44" w:rsidRDefault="00220EEE">
      <w:pPr>
        <w:rPr>
          <w:rFonts w:cstheme="minorHAnsi"/>
          <w:sz w:val="24"/>
          <w:szCs w:val="24"/>
        </w:rPr>
      </w:pPr>
      <w:r w:rsidRPr="001B7F44">
        <w:rPr>
          <w:rFonts w:cstheme="minorHAnsi"/>
          <w:sz w:val="24"/>
          <w:szCs w:val="24"/>
        </w:rPr>
        <w:lastRenderedPageBreak/>
        <w:t>Further study recommended (CMIX II)</w:t>
      </w:r>
    </w:p>
    <w:p w14:paraId="029D1066" w14:textId="77777777" w:rsidR="00684DC8" w:rsidRPr="001B7F44" w:rsidRDefault="00220EEE">
      <w:pPr>
        <w:rPr>
          <w:rFonts w:cstheme="minorHAnsi"/>
          <w:sz w:val="24"/>
          <w:szCs w:val="24"/>
        </w:rPr>
      </w:pPr>
      <w:r w:rsidRPr="001B7F44">
        <w:rPr>
          <w:rFonts w:cstheme="minorHAnsi"/>
          <w:sz w:val="24"/>
          <w:szCs w:val="24"/>
        </w:rPr>
        <w:t>All 5 validation datasets have their strengths and weaknesses.  The final results of the algorithms vary depending on the validation dataset used.  The combination of the 5 allowed more detailed analysis of the strengths and weaknesses.  Subjectivity of detecting thin clouds.  Current validation dataset does not allow for detecting systematic errors.  It is recommended that a dedicated validation dataset be collected.</w:t>
      </w:r>
    </w:p>
    <w:p w14:paraId="5E8ADD17" w14:textId="77777777" w:rsidR="00684DC8" w:rsidRPr="001B7F44" w:rsidRDefault="00220EEE">
      <w:pPr>
        <w:rPr>
          <w:rFonts w:cstheme="minorHAnsi"/>
          <w:sz w:val="24"/>
          <w:szCs w:val="24"/>
        </w:rPr>
      </w:pPr>
      <w:r w:rsidRPr="001B7F44">
        <w:rPr>
          <w:rFonts w:cstheme="minorHAnsi"/>
          <w:sz w:val="24"/>
          <w:szCs w:val="24"/>
        </w:rPr>
        <w:t>Cloud/no cloud is too simplistic.</w:t>
      </w:r>
    </w:p>
    <w:p w14:paraId="10509281" w14:textId="77777777" w:rsidR="00AE7140" w:rsidRPr="001B7F44" w:rsidRDefault="00AE7140">
      <w:pPr>
        <w:rPr>
          <w:rFonts w:cstheme="minorHAnsi"/>
          <w:sz w:val="24"/>
          <w:szCs w:val="24"/>
        </w:rPr>
      </w:pPr>
      <w:r w:rsidRPr="001B7F44">
        <w:rPr>
          <w:rFonts w:cstheme="minorHAnsi"/>
          <w:sz w:val="24"/>
          <w:szCs w:val="24"/>
        </w:rPr>
        <w:t>EUMETSAT study is developing a physically based approach.</w:t>
      </w:r>
    </w:p>
    <w:p w14:paraId="7E110C7E" w14:textId="77777777" w:rsidR="00AE7140" w:rsidRPr="001B7F44" w:rsidRDefault="00AE7140">
      <w:pPr>
        <w:rPr>
          <w:rFonts w:cstheme="minorHAnsi"/>
          <w:sz w:val="24"/>
          <w:szCs w:val="24"/>
        </w:rPr>
      </w:pPr>
      <w:r w:rsidRPr="001B7F44">
        <w:rPr>
          <w:rFonts w:cstheme="minorHAnsi"/>
          <w:sz w:val="24"/>
          <w:szCs w:val="24"/>
        </w:rPr>
        <w:t>ESA/OLCI may be moving to “clear sky identification” algorithm rather than cloud.</w:t>
      </w:r>
    </w:p>
    <w:p w14:paraId="6F192F5D" w14:textId="77777777" w:rsidR="00AE7140" w:rsidRPr="001B7F44" w:rsidRDefault="00AE7140">
      <w:pPr>
        <w:rPr>
          <w:rFonts w:cstheme="minorHAnsi"/>
          <w:sz w:val="24"/>
          <w:szCs w:val="24"/>
        </w:rPr>
      </w:pPr>
      <w:r w:rsidRPr="001B7F44">
        <w:rPr>
          <w:rFonts w:cstheme="minorHAnsi"/>
          <w:sz w:val="24"/>
          <w:szCs w:val="24"/>
        </w:rPr>
        <w:t>Report due in Q2 2020.</w:t>
      </w:r>
    </w:p>
    <w:p w14:paraId="343AEAB6" w14:textId="77777777" w:rsidR="00024B4B" w:rsidRPr="001B7F44" w:rsidRDefault="00024B4B" w:rsidP="00024B4B">
      <w:pPr>
        <w:rPr>
          <w:rFonts w:cstheme="minorHAnsi"/>
          <w:sz w:val="24"/>
          <w:szCs w:val="24"/>
        </w:rPr>
      </w:pPr>
      <w:r w:rsidRPr="001B7F44">
        <w:rPr>
          <w:rFonts w:cstheme="minorHAnsi"/>
          <w:sz w:val="24"/>
          <w:szCs w:val="24"/>
        </w:rPr>
        <w:t>(1h 30 min)</w:t>
      </w:r>
    </w:p>
    <w:p w14:paraId="534B1F8F" w14:textId="77777777" w:rsidR="00AE7140" w:rsidRPr="001B7F44" w:rsidRDefault="00024B4B">
      <w:pPr>
        <w:rPr>
          <w:rFonts w:cstheme="minorHAnsi"/>
          <w:sz w:val="24"/>
          <w:szCs w:val="24"/>
        </w:rPr>
      </w:pPr>
      <w:r w:rsidRPr="001B7F44">
        <w:rPr>
          <w:rFonts w:cstheme="minorHAnsi"/>
          <w:sz w:val="24"/>
          <w:szCs w:val="24"/>
        </w:rPr>
        <w:t>Q from Medhavy: was there any algorithm partial to a particular sensor?</w:t>
      </w:r>
    </w:p>
    <w:p w14:paraId="040689D1" w14:textId="206E5E60" w:rsidR="00024B4B" w:rsidRDefault="002930C6">
      <w:pPr>
        <w:rPr>
          <w:rFonts w:cstheme="minorHAnsi"/>
          <w:sz w:val="24"/>
          <w:szCs w:val="24"/>
        </w:rPr>
      </w:pPr>
      <w:r>
        <w:rPr>
          <w:rFonts w:cstheme="minorHAnsi"/>
          <w:sz w:val="24"/>
          <w:szCs w:val="24"/>
        </w:rPr>
        <w:t>Philippe</w:t>
      </w:r>
      <w:r w:rsidR="00024B4B" w:rsidRPr="001B7F44">
        <w:rPr>
          <w:rFonts w:cstheme="minorHAnsi"/>
          <w:sz w:val="24"/>
          <w:szCs w:val="24"/>
        </w:rPr>
        <w:t xml:space="preserve">:  I will check and answer </w:t>
      </w:r>
      <w:proofErr w:type="gramStart"/>
      <w:r w:rsidR="00024B4B" w:rsidRPr="001B7F44">
        <w:rPr>
          <w:rFonts w:cstheme="minorHAnsi"/>
          <w:sz w:val="24"/>
          <w:szCs w:val="24"/>
        </w:rPr>
        <w:t>off line</w:t>
      </w:r>
      <w:proofErr w:type="gramEnd"/>
      <w:r w:rsidR="00024B4B" w:rsidRPr="001B7F44">
        <w:rPr>
          <w:rFonts w:cstheme="minorHAnsi"/>
          <w:sz w:val="24"/>
          <w:szCs w:val="24"/>
        </w:rPr>
        <w:t>.</w:t>
      </w:r>
    </w:p>
    <w:p w14:paraId="09E1DABD" w14:textId="77777777" w:rsidR="00487A63" w:rsidRDefault="00357A40" w:rsidP="00487A63">
      <w:r>
        <w:t>Email reply:</w:t>
      </w:r>
      <w:r w:rsidR="00487A63">
        <w:br/>
      </w:r>
      <w:r w:rsidR="00487A63">
        <w:rPr>
          <w:rFonts w:ascii="Arial" w:hAnsi="Arial" w:cs="Arial"/>
          <w:sz w:val="20"/>
          <w:szCs w:val="20"/>
        </w:rPr>
        <w:t>1 ) List of processor and data set applicability:  </w:t>
      </w:r>
      <w:r w:rsidR="00487A63">
        <w:t xml:space="preserve"> </w:t>
      </w:r>
    </w:p>
    <w:tbl>
      <w:tblPr>
        <w:tblW w:w="5310" w:type="dxa"/>
        <w:tblLook w:val="04A0" w:firstRow="1" w:lastRow="0" w:firstColumn="1" w:lastColumn="0" w:noHBand="0" w:noVBand="1"/>
      </w:tblPr>
      <w:tblGrid>
        <w:gridCol w:w="3370"/>
        <w:gridCol w:w="1940"/>
      </w:tblGrid>
      <w:tr w:rsidR="00487A63" w14:paraId="6397F3D0" w14:textId="77777777" w:rsidTr="00487A63">
        <w:trPr>
          <w:trHeight w:val="80"/>
        </w:trPr>
        <w:tc>
          <w:tcPr>
            <w:tcW w:w="3360" w:type="dxa"/>
            <w:shd w:val="clear" w:color="auto" w:fill="E9EDF4"/>
            <w:tcMar>
              <w:top w:w="0" w:type="dxa"/>
              <w:left w:w="0" w:type="dxa"/>
              <w:bottom w:w="0" w:type="dxa"/>
              <w:right w:w="0" w:type="dxa"/>
            </w:tcMar>
            <w:vAlign w:val="center"/>
            <w:hideMark/>
          </w:tcPr>
          <w:p w14:paraId="389146E6" w14:textId="77777777" w:rsidR="00487A63" w:rsidRDefault="00487A63">
            <w:r>
              <w:rPr>
                <w:b/>
                <w:bCs/>
                <w:sz w:val="24"/>
                <w:szCs w:val="24"/>
              </w:rPr>
              <w:t>Processor</w:t>
            </w:r>
            <w:r>
              <w:t xml:space="preserve"> </w:t>
            </w:r>
          </w:p>
        </w:tc>
        <w:tc>
          <w:tcPr>
            <w:tcW w:w="1935" w:type="dxa"/>
            <w:shd w:val="clear" w:color="auto" w:fill="E9EDF4"/>
            <w:tcMar>
              <w:top w:w="0" w:type="dxa"/>
              <w:left w:w="0" w:type="dxa"/>
              <w:bottom w:w="0" w:type="dxa"/>
              <w:right w:w="0" w:type="dxa"/>
            </w:tcMar>
            <w:vAlign w:val="center"/>
            <w:hideMark/>
          </w:tcPr>
          <w:p w14:paraId="3859AEE9" w14:textId="77777777" w:rsidR="00487A63" w:rsidRDefault="00487A63">
            <w:r>
              <w:rPr>
                <w:b/>
                <w:bCs/>
                <w:sz w:val="24"/>
                <w:szCs w:val="24"/>
              </w:rPr>
              <w:t>Sensor</w:t>
            </w:r>
            <w:r>
              <w:t xml:space="preserve"> </w:t>
            </w:r>
          </w:p>
        </w:tc>
      </w:tr>
      <w:tr w:rsidR="00487A63" w14:paraId="22821DFA" w14:textId="77777777" w:rsidTr="00487A63">
        <w:trPr>
          <w:trHeight w:val="80"/>
        </w:trPr>
        <w:tc>
          <w:tcPr>
            <w:tcW w:w="3360" w:type="dxa"/>
            <w:shd w:val="clear" w:color="auto" w:fill="E9EDF4"/>
            <w:tcMar>
              <w:top w:w="0" w:type="dxa"/>
              <w:left w:w="0" w:type="dxa"/>
              <w:bottom w:w="0" w:type="dxa"/>
              <w:right w:w="0" w:type="dxa"/>
            </w:tcMar>
            <w:vAlign w:val="center"/>
            <w:hideMark/>
          </w:tcPr>
          <w:p w14:paraId="5771643A" w14:textId="77777777" w:rsidR="00487A63" w:rsidRDefault="00487A63">
            <w:r>
              <w:rPr>
                <w:sz w:val="24"/>
                <w:szCs w:val="24"/>
              </w:rPr>
              <w:t>ATCOR</w:t>
            </w:r>
            <w:r>
              <w:t xml:space="preserve"> </w:t>
            </w:r>
          </w:p>
        </w:tc>
        <w:tc>
          <w:tcPr>
            <w:tcW w:w="1935" w:type="dxa"/>
            <w:shd w:val="clear" w:color="auto" w:fill="E9EDF4"/>
            <w:tcMar>
              <w:top w:w="0" w:type="dxa"/>
              <w:left w:w="0" w:type="dxa"/>
              <w:bottom w:w="0" w:type="dxa"/>
              <w:right w:w="0" w:type="dxa"/>
            </w:tcMar>
            <w:vAlign w:val="center"/>
            <w:hideMark/>
          </w:tcPr>
          <w:p w14:paraId="341EF3F7" w14:textId="77777777" w:rsidR="00487A63" w:rsidRDefault="00487A63">
            <w:pPr>
              <w:jc w:val="center"/>
            </w:pPr>
            <w:r>
              <w:rPr>
                <w:sz w:val="24"/>
                <w:szCs w:val="24"/>
              </w:rPr>
              <w:t>S2/L8</w:t>
            </w:r>
          </w:p>
        </w:tc>
      </w:tr>
      <w:tr w:rsidR="00487A63" w14:paraId="096470B0" w14:textId="77777777" w:rsidTr="00487A63">
        <w:trPr>
          <w:trHeight w:val="80"/>
        </w:trPr>
        <w:tc>
          <w:tcPr>
            <w:tcW w:w="3360" w:type="dxa"/>
            <w:shd w:val="clear" w:color="auto" w:fill="E9EDF4"/>
            <w:tcMar>
              <w:top w:w="0" w:type="dxa"/>
              <w:left w:w="0" w:type="dxa"/>
              <w:bottom w:w="0" w:type="dxa"/>
              <w:right w:w="0" w:type="dxa"/>
            </w:tcMar>
            <w:vAlign w:val="center"/>
            <w:hideMark/>
          </w:tcPr>
          <w:p w14:paraId="74C4D217" w14:textId="77777777" w:rsidR="00487A63" w:rsidRDefault="00487A63">
            <w:proofErr w:type="spellStart"/>
            <w:r>
              <w:rPr>
                <w:sz w:val="24"/>
                <w:szCs w:val="24"/>
              </w:rPr>
              <w:t>Idepix</w:t>
            </w:r>
            <w:proofErr w:type="spellEnd"/>
            <w:r>
              <w:t xml:space="preserve"> </w:t>
            </w:r>
          </w:p>
        </w:tc>
        <w:tc>
          <w:tcPr>
            <w:tcW w:w="1935" w:type="dxa"/>
            <w:shd w:val="clear" w:color="auto" w:fill="E9EDF4"/>
            <w:tcMar>
              <w:top w:w="0" w:type="dxa"/>
              <w:left w:w="0" w:type="dxa"/>
              <w:bottom w:w="0" w:type="dxa"/>
              <w:right w:w="0" w:type="dxa"/>
            </w:tcMar>
            <w:vAlign w:val="center"/>
            <w:hideMark/>
          </w:tcPr>
          <w:p w14:paraId="3DBCA721" w14:textId="77777777" w:rsidR="00487A63" w:rsidRDefault="00487A63">
            <w:pPr>
              <w:jc w:val="center"/>
            </w:pPr>
            <w:r>
              <w:rPr>
                <w:sz w:val="24"/>
                <w:szCs w:val="24"/>
              </w:rPr>
              <w:t>S2</w:t>
            </w:r>
          </w:p>
        </w:tc>
      </w:tr>
      <w:tr w:rsidR="00487A63" w14:paraId="54437D30" w14:textId="77777777" w:rsidTr="00487A63">
        <w:trPr>
          <w:trHeight w:val="80"/>
        </w:trPr>
        <w:tc>
          <w:tcPr>
            <w:tcW w:w="3360" w:type="dxa"/>
            <w:shd w:val="clear" w:color="auto" w:fill="E9EDF4"/>
            <w:tcMar>
              <w:top w:w="0" w:type="dxa"/>
              <w:left w:w="0" w:type="dxa"/>
              <w:bottom w:w="0" w:type="dxa"/>
              <w:right w:w="0" w:type="dxa"/>
            </w:tcMar>
            <w:vAlign w:val="center"/>
            <w:hideMark/>
          </w:tcPr>
          <w:p w14:paraId="6D43BF4A" w14:textId="77777777" w:rsidR="00487A63" w:rsidRDefault="00487A63">
            <w:proofErr w:type="spellStart"/>
            <w:r>
              <w:rPr>
                <w:sz w:val="24"/>
                <w:szCs w:val="24"/>
              </w:rPr>
              <w:t>EROS_Fmask</w:t>
            </w:r>
            <w:proofErr w:type="spellEnd"/>
            <w:r>
              <w:t xml:space="preserve"> </w:t>
            </w:r>
          </w:p>
        </w:tc>
        <w:tc>
          <w:tcPr>
            <w:tcW w:w="1935" w:type="dxa"/>
            <w:shd w:val="clear" w:color="auto" w:fill="E9EDF4"/>
            <w:tcMar>
              <w:top w:w="0" w:type="dxa"/>
              <w:left w:w="0" w:type="dxa"/>
              <w:bottom w:w="0" w:type="dxa"/>
              <w:right w:w="0" w:type="dxa"/>
            </w:tcMar>
            <w:vAlign w:val="center"/>
            <w:hideMark/>
          </w:tcPr>
          <w:p w14:paraId="5B0E724B" w14:textId="77777777" w:rsidR="00487A63" w:rsidRDefault="00487A63">
            <w:pPr>
              <w:jc w:val="center"/>
            </w:pPr>
            <w:r>
              <w:rPr>
                <w:sz w:val="24"/>
                <w:szCs w:val="24"/>
              </w:rPr>
              <w:t>S2/L8</w:t>
            </w:r>
          </w:p>
        </w:tc>
      </w:tr>
      <w:tr w:rsidR="00487A63" w14:paraId="79F9A67C" w14:textId="77777777" w:rsidTr="00487A63">
        <w:trPr>
          <w:trHeight w:val="80"/>
        </w:trPr>
        <w:tc>
          <w:tcPr>
            <w:tcW w:w="3360" w:type="dxa"/>
            <w:shd w:val="clear" w:color="auto" w:fill="E9EDF4"/>
            <w:tcMar>
              <w:top w:w="0" w:type="dxa"/>
              <w:left w:w="0" w:type="dxa"/>
              <w:bottom w:w="0" w:type="dxa"/>
              <w:right w:w="0" w:type="dxa"/>
            </w:tcMar>
            <w:vAlign w:val="center"/>
            <w:hideMark/>
          </w:tcPr>
          <w:p w14:paraId="3C268164" w14:textId="77777777" w:rsidR="00487A63" w:rsidRDefault="00487A63">
            <w:r>
              <w:rPr>
                <w:sz w:val="24"/>
                <w:szCs w:val="24"/>
              </w:rPr>
              <w:t>FORCE</w:t>
            </w:r>
            <w:r>
              <w:t xml:space="preserve"> </w:t>
            </w:r>
          </w:p>
        </w:tc>
        <w:tc>
          <w:tcPr>
            <w:tcW w:w="1935" w:type="dxa"/>
            <w:shd w:val="clear" w:color="auto" w:fill="E9EDF4"/>
            <w:tcMar>
              <w:top w:w="0" w:type="dxa"/>
              <w:left w:w="0" w:type="dxa"/>
              <w:bottom w:w="0" w:type="dxa"/>
              <w:right w:w="0" w:type="dxa"/>
            </w:tcMar>
            <w:vAlign w:val="center"/>
            <w:hideMark/>
          </w:tcPr>
          <w:p w14:paraId="2C3EA2D6" w14:textId="77777777" w:rsidR="00487A63" w:rsidRDefault="00487A63">
            <w:pPr>
              <w:jc w:val="center"/>
            </w:pPr>
            <w:r>
              <w:rPr>
                <w:sz w:val="24"/>
                <w:szCs w:val="24"/>
              </w:rPr>
              <w:t>S2/L8</w:t>
            </w:r>
          </w:p>
        </w:tc>
      </w:tr>
      <w:tr w:rsidR="00487A63" w14:paraId="57865B4F" w14:textId="77777777" w:rsidTr="00487A63">
        <w:trPr>
          <w:trHeight w:val="80"/>
        </w:trPr>
        <w:tc>
          <w:tcPr>
            <w:tcW w:w="3360" w:type="dxa"/>
            <w:shd w:val="clear" w:color="auto" w:fill="E9EDF4"/>
            <w:tcMar>
              <w:top w:w="0" w:type="dxa"/>
              <w:left w:w="0" w:type="dxa"/>
              <w:bottom w:w="0" w:type="dxa"/>
              <w:right w:w="0" w:type="dxa"/>
            </w:tcMar>
            <w:vAlign w:val="center"/>
            <w:hideMark/>
          </w:tcPr>
          <w:p w14:paraId="7974CC78" w14:textId="77777777" w:rsidR="00487A63" w:rsidRDefault="00487A63">
            <w:proofErr w:type="spellStart"/>
            <w:r>
              <w:rPr>
                <w:sz w:val="24"/>
                <w:szCs w:val="24"/>
              </w:rPr>
              <w:t>LaSRC</w:t>
            </w:r>
            <w:proofErr w:type="spellEnd"/>
            <w:r>
              <w:t xml:space="preserve"> </w:t>
            </w:r>
          </w:p>
        </w:tc>
        <w:tc>
          <w:tcPr>
            <w:tcW w:w="1935" w:type="dxa"/>
            <w:shd w:val="clear" w:color="auto" w:fill="E9EDF4"/>
            <w:tcMar>
              <w:top w:w="0" w:type="dxa"/>
              <w:left w:w="0" w:type="dxa"/>
              <w:bottom w:w="0" w:type="dxa"/>
              <w:right w:w="0" w:type="dxa"/>
            </w:tcMar>
            <w:vAlign w:val="center"/>
            <w:hideMark/>
          </w:tcPr>
          <w:p w14:paraId="10D50751" w14:textId="77777777" w:rsidR="00487A63" w:rsidRDefault="00487A63">
            <w:pPr>
              <w:jc w:val="center"/>
            </w:pPr>
            <w:r>
              <w:rPr>
                <w:sz w:val="24"/>
                <w:szCs w:val="24"/>
              </w:rPr>
              <w:t>S2/L8</w:t>
            </w:r>
          </w:p>
        </w:tc>
      </w:tr>
      <w:tr w:rsidR="00487A63" w14:paraId="6B730B44" w14:textId="77777777" w:rsidTr="00487A63">
        <w:trPr>
          <w:trHeight w:val="80"/>
        </w:trPr>
        <w:tc>
          <w:tcPr>
            <w:tcW w:w="3360" w:type="dxa"/>
            <w:shd w:val="clear" w:color="auto" w:fill="E9EDF4"/>
            <w:tcMar>
              <w:top w:w="0" w:type="dxa"/>
              <w:left w:w="0" w:type="dxa"/>
              <w:bottom w:w="0" w:type="dxa"/>
              <w:right w:w="0" w:type="dxa"/>
            </w:tcMar>
            <w:vAlign w:val="center"/>
            <w:hideMark/>
          </w:tcPr>
          <w:p w14:paraId="5869B7F8" w14:textId="77777777" w:rsidR="00487A63" w:rsidRDefault="00487A63">
            <w:r>
              <w:rPr>
                <w:sz w:val="24"/>
                <w:szCs w:val="24"/>
              </w:rPr>
              <w:t>MAJA</w:t>
            </w:r>
            <w:r>
              <w:t xml:space="preserve"> </w:t>
            </w:r>
          </w:p>
        </w:tc>
        <w:tc>
          <w:tcPr>
            <w:tcW w:w="1935" w:type="dxa"/>
            <w:shd w:val="clear" w:color="auto" w:fill="E9EDF4"/>
            <w:tcMar>
              <w:top w:w="0" w:type="dxa"/>
              <w:left w:w="0" w:type="dxa"/>
              <w:bottom w:w="0" w:type="dxa"/>
              <w:right w:w="0" w:type="dxa"/>
            </w:tcMar>
            <w:vAlign w:val="center"/>
            <w:hideMark/>
          </w:tcPr>
          <w:p w14:paraId="6AC38FDD" w14:textId="77777777" w:rsidR="00487A63" w:rsidRDefault="00487A63">
            <w:pPr>
              <w:jc w:val="center"/>
            </w:pPr>
            <w:r>
              <w:rPr>
                <w:sz w:val="24"/>
                <w:szCs w:val="24"/>
              </w:rPr>
              <w:t>S2</w:t>
            </w:r>
          </w:p>
        </w:tc>
      </w:tr>
      <w:tr w:rsidR="00487A63" w14:paraId="09621A16" w14:textId="77777777" w:rsidTr="00487A63">
        <w:trPr>
          <w:trHeight w:val="80"/>
        </w:trPr>
        <w:tc>
          <w:tcPr>
            <w:tcW w:w="3360" w:type="dxa"/>
            <w:shd w:val="clear" w:color="auto" w:fill="E9EDF4"/>
            <w:tcMar>
              <w:top w:w="0" w:type="dxa"/>
              <w:left w:w="0" w:type="dxa"/>
              <w:bottom w:w="0" w:type="dxa"/>
              <w:right w:w="0" w:type="dxa"/>
            </w:tcMar>
            <w:vAlign w:val="center"/>
            <w:hideMark/>
          </w:tcPr>
          <w:p w14:paraId="378424D1" w14:textId="77777777" w:rsidR="00487A63" w:rsidRDefault="00487A63">
            <w:r>
              <w:rPr>
                <w:sz w:val="24"/>
                <w:szCs w:val="24"/>
              </w:rPr>
              <w:t>Sen2cor</w:t>
            </w:r>
            <w:r>
              <w:t xml:space="preserve"> </w:t>
            </w:r>
          </w:p>
        </w:tc>
        <w:tc>
          <w:tcPr>
            <w:tcW w:w="1935" w:type="dxa"/>
            <w:shd w:val="clear" w:color="auto" w:fill="E9EDF4"/>
            <w:tcMar>
              <w:top w:w="0" w:type="dxa"/>
              <w:left w:w="0" w:type="dxa"/>
              <w:bottom w:w="0" w:type="dxa"/>
              <w:right w:w="0" w:type="dxa"/>
            </w:tcMar>
            <w:vAlign w:val="center"/>
            <w:hideMark/>
          </w:tcPr>
          <w:p w14:paraId="63853C2B" w14:textId="77777777" w:rsidR="00487A63" w:rsidRDefault="00487A63">
            <w:pPr>
              <w:jc w:val="center"/>
            </w:pPr>
            <w:r>
              <w:rPr>
                <w:sz w:val="24"/>
                <w:szCs w:val="24"/>
              </w:rPr>
              <w:t>S2</w:t>
            </w:r>
          </w:p>
        </w:tc>
      </w:tr>
      <w:tr w:rsidR="00487A63" w14:paraId="791CD800" w14:textId="77777777" w:rsidTr="00487A63">
        <w:trPr>
          <w:trHeight w:val="80"/>
        </w:trPr>
        <w:tc>
          <w:tcPr>
            <w:tcW w:w="3360" w:type="dxa"/>
            <w:shd w:val="clear" w:color="auto" w:fill="E9EDF4"/>
            <w:tcMar>
              <w:top w:w="0" w:type="dxa"/>
              <w:left w:w="0" w:type="dxa"/>
              <w:bottom w:w="0" w:type="dxa"/>
              <w:right w:w="0" w:type="dxa"/>
            </w:tcMar>
            <w:vAlign w:val="center"/>
            <w:hideMark/>
          </w:tcPr>
          <w:p w14:paraId="138F7704" w14:textId="77777777" w:rsidR="00487A63" w:rsidRDefault="00487A63">
            <w:proofErr w:type="spellStart"/>
            <w:r>
              <w:rPr>
                <w:sz w:val="24"/>
                <w:szCs w:val="24"/>
              </w:rPr>
              <w:t>Sinergise</w:t>
            </w:r>
            <w:proofErr w:type="spellEnd"/>
            <w:r>
              <w:rPr>
                <w:sz w:val="24"/>
                <w:szCs w:val="24"/>
              </w:rPr>
              <w:t xml:space="preserve"> </w:t>
            </w:r>
            <w:proofErr w:type="spellStart"/>
            <w:r>
              <w:rPr>
                <w:sz w:val="24"/>
                <w:szCs w:val="24"/>
              </w:rPr>
              <w:t>InterSSIM</w:t>
            </w:r>
            <w:proofErr w:type="spellEnd"/>
            <w:r>
              <w:t xml:space="preserve"> </w:t>
            </w:r>
          </w:p>
        </w:tc>
        <w:tc>
          <w:tcPr>
            <w:tcW w:w="1935" w:type="dxa"/>
            <w:shd w:val="clear" w:color="auto" w:fill="E9EDF4"/>
            <w:tcMar>
              <w:top w:w="0" w:type="dxa"/>
              <w:left w:w="0" w:type="dxa"/>
              <w:bottom w:w="0" w:type="dxa"/>
              <w:right w:w="0" w:type="dxa"/>
            </w:tcMar>
            <w:vAlign w:val="center"/>
            <w:hideMark/>
          </w:tcPr>
          <w:p w14:paraId="01D590B3" w14:textId="77777777" w:rsidR="00487A63" w:rsidRDefault="00487A63">
            <w:pPr>
              <w:jc w:val="center"/>
            </w:pPr>
            <w:r>
              <w:rPr>
                <w:sz w:val="24"/>
                <w:szCs w:val="24"/>
              </w:rPr>
              <w:t>S2</w:t>
            </w:r>
          </w:p>
        </w:tc>
      </w:tr>
      <w:tr w:rsidR="00487A63" w14:paraId="5910D057" w14:textId="77777777" w:rsidTr="00487A63">
        <w:trPr>
          <w:trHeight w:val="80"/>
        </w:trPr>
        <w:tc>
          <w:tcPr>
            <w:tcW w:w="3360" w:type="dxa"/>
            <w:shd w:val="clear" w:color="auto" w:fill="E9EDF4"/>
            <w:tcMar>
              <w:top w:w="0" w:type="dxa"/>
              <w:left w:w="0" w:type="dxa"/>
              <w:bottom w:w="0" w:type="dxa"/>
              <w:right w:w="0" w:type="dxa"/>
            </w:tcMar>
            <w:vAlign w:val="center"/>
            <w:hideMark/>
          </w:tcPr>
          <w:p w14:paraId="629761F3" w14:textId="77777777" w:rsidR="00487A63" w:rsidRDefault="00487A63">
            <w:proofErr w:type="spellStart"/>
            <w:r>
              <w:rPr>
                <w:sz w:val="24"/>
                <w:szCs w:val="24"/>
              </w:rPr>
              <w:t>Sinergise</w:t>
            </w:r>
            <w:proofErr w:type="spellEnd"/>
            <w:r>
              <w:rPr>
                <w:sz w:val="24"/>
                <w:szCs w:val="24"/>
              </w:rPr>
              <w:t xml:space="preserve"> S2cloudless</w:t>
            </w:r>
            <w:r>
              <w:t xml:space="preserve"> </w:t>
            </w:r>
          </w:p>
        </w:tc>
        <w:tc>
          <w:tcPr>
            <w:tcW w:w="1935" w:type="dxa"/>
            <w:shd w:val="clear" w:color="auto" w:fill="E9EDF4"/>
            <w:tcMar>
              <w:top w:w="0" w:type="dxa"/>
              <w:left w:w="0" w:type="dxa"/>
              <w:bottom w:w="0" w:type="dxa"/>
              <w:right w:w="0" w:type="dxa"/>
            </w:tcMar>
            <w:vAlign w:val="center"/>
            <w:hideMark/>
          </w:tcPr>
          <w:p w14:paraId="6495920C" w14:textId="77777777" w:rsidR="00487A63" w:rsidRDefault="00487A63">
            <w:pPr>
              <w:jc w:val="center"/>
            </w:pPr>
            <w:r>
              <w:rPr>
                <w:sz w:val="24"/>
                <w:szCs w:val="24"/>
              </w:rPr>
              <w:t>S2</w:t>
            </w:r>
          </w:p>
        </w:tc>
      </w:tr>
      <w:tr w:rsidR="00487A63" w14:paraId="4213EBBC" w14:textId="77777777" w:rsidTr="00487A63">
        <w:trPr>
          <w:trHeight w:val="80"/>
        </w:trPr>
        <w:tc>
          <w:tcPr>
            <w:tcW w:w="3360" w:type="dxa"/>
            <w:shd w:val="clear" w:color="auto" w:fill="E9EDF4"/>
            <w:tcMar>
              <w:top w:w="0" w:type="dxa"/>
              <w:left w:w="0" w:type="dxa"/>
              <w:bottom w:w="0" w:type="dxa"/>
              <w:right w:w="0" w:type="dxa"/>
            </w:tcMar>
            <w:vAlign w:val="center"/>
            <w:hideMark/>
          </w:tcPr>
          <w:p w14:paraId="75158EB7" w14:textId="77777777" w:rsidR="00487A63" w:rsidRDefault="00487A63">
            <w:proofErr w:type="spellStart"/>
            <w:r>
              <w:rPr>
                <w:sz w:val="24"/>
                <w:szCs w:val="24"/>
              </w:rPr>
              <w:t>UValencia</w:t>
            </w:r>
            <w:proofErr w:type="spellEnd"/>
            <w:r>
              <w:t xml:space="preserve"> </w:t>
            </w:r>
          </w:p>
        </w:tc>
        <w:tc>
          <w:tcPr>
            <w:tcW w:w="1935" w:type="dxa"/>
            <w:shd w:val="clear" w:color="auto" w:fill="E9EDF4"/>
            <w:tcMar>
              <w:top w:w="0" w:type="dxa"/>
              <w:left w:w="0" w:type="dxa"/>
              <w:bottom w:w="0" w:type="dxa"/>
              <w:right w:w="0" w:type="dxa"/>
            </w:tcMar>
            <w:vAlign w:val="center"/>
            <w:hideMark/>
          </w:tcPr>
          <w:p w14:paraId="5710FF03" w14:textId="77777777" w:rsidR="00487A63" w:rsidRDefault="00487A63">
            <w:pPr>
              <w:jc w:val="center"/>
            </w:pPr>
            <w:r>
              <w:rPr>
                <w:sz w:val="24"/>
                <w:szCs w:val="24"/>
              </w:rPr>
              <w:t>S2/L8</w:t>
            </w:r>
          </w:p>
        </w:tc>
      </w:tr>
    </w:tbl>
    <w:p w14:paraId="11475661" w14:textId="77777777" w:rsidR="00487A63" w:rsidRPr="001B7F44" w:rsidRDefault="00487A63">
      <w:pPr>
        <w:rPr>
          <w:rFonts w:cstheme="minorHAnsi"/>
          <w:sz w:val="24"/>
          <w:szCs w:val="24"/>
        </w:rPr>
      </w:pPr>
    </w:p>
    <w:p w14:paraId="78C97ADC" w14:textId="77777777" w:rsidR="00024B4B" w:rsidRDefault="00024B4B">
      <w:pPr>
        <w:rPr>
          <w:rFonts w:cstheme="minorHAnsi"/>
          <w:sz w:val="24"/>
          <w:szCs w:val="24"/>
        </w:rPr>
      </w:pPr>
      <w:r w:rsidRPr="001B7F44">
        <w:rPr>
          <w:rFonts w:cstheme="minorHAnsi"/>
          <w:sz w:val="24"/>
          <w:szCs w:val="24"/>
        </w:rPr>
        <w:t>Peter:  Has a study defining what a cloud is being funded?  Because this is a very important problem and needs progressing.</w:t>
      </w:r>
    </w:p>
    <w:p w14:paraId="647B4FE4" w14:textId="77777777" w:rsidR="00487A63" w:rsidRPr="00487A63" w:rsidRDefault="00487A63" w:rsidP="00487A63">
      <w:pPr>
        <w:pStyle w:val="NormalWeb"/>
        <w:spacing w:before="0" w:beforeAutospacing="0" w:after="0" w:afterAutospacing="0"/>
      </w:pPr>
    </w:p>
    <w:p w14:paraId="69B4D556" w14:textId="4527439E" w:rsidR="00024B4B" w:rsidRPr="001B7F44" w:rsidRDefault="002930C6">
      <w:pPr>
        <w:rPr>
          <w:rFonts w:cstheme="minorHAnsi"/>
          <w:sz w:val="24"/>
          <w:szCs w:val="24"/>
        </w:rPr>
      </w:pPr>
      <w:r>
        <w:rPr>
          <w:rFonts w:cstheme="minorHAnsi"/>
          <w:sz w:val="24"/>
          <w:szCs w:val="24"/>
        </w:rPr>
        <w:t>Philippe</w:t>
      </w:r>
      <w:r w:rsidR="00024B4B" w:rsidRPr="001B7F44">
        <w:rPr>
          <w:rFonts w:cstheme="minorHAnsi"/>
          <w:sz w:val="24"/>
          <w:szCs w:val="24"/>
        </w:rPr>
        <w:t>:  I will check if someone has done this study.</w:t>
      </w:r>
    </w:p>
    <w:p w14:paraId="59693994" w14:textId="77777777" w:rsidR="00357A40" w:rsidRDefault="00357A40" w:rsidP="00357A40">
      <w:pPr>
        <w:rPr>
          <w:rFonts w:cstheme="minorHAnsi"/>
          <w:sz w:val="24"/>
          <w:szCs w:val="24"/>
        </w:rPr>
      </w:pPr>
      <w:r>
        <w:rPr>
          <w:rFonts w:cstheme="minorHAnsi"/>
          <w:sz w:val="24"/>
          <w:szCs w:val="24"/>
        </w:rPr>
        <w:t>Email reply:</w:t>
      </w:r>
    </w:p>
    <w:p w14:paraId="34D2CDD7" w14:textId="77777777" w:rsidR="00357A40" w:rsidRDefault="00357A40" w:rsidP="00357A40">
      <w:r>
        <w:rPr>
          <w:rFonts w:ascii="Arial" w:hAnsi="Arial" w:cs="Arial"/>
          <w:sz w:val="20"/>
          <w:szCs w:val="20"/>
        </w:rPr>
        <w:lastRenderedPageBreak/>
        <w:t xml:space="preserve">2) EUMETSAT Study: </w:t>
      </w:r>
    </w:p>
    <w:p w14:paraId="162F7A3D" w14:textId="77777777" w:rsidR="00357A40" w:rsidRDefault="00357A40" w:rsidP="00357A40">
      <w:pPr>
        <w:pStyle w:val="NormalWeb"/>
        <w:spacing w:before="0" w:beforeAutospacing="0" w:after="0" w:afterAutospacing="0"/>
      </w:pPr>
      <w:r>
        <w:t xml:space="preserve">The EUM study (team: BC, Spectral Earth, GRASP) is pursuing an interesting concept of “signal obstruction”. Using traditional tests as a first guess, 1D-Var RT modelling is used to get a rough estimate of the AOD and COT, and the difference of the measured TOA signal to the actually measured one. Eventually this results in a physically based quantification of the obstruction (separated for VIS-NIR, SWIR, TIR) together with an indication if this is due to clouds or aerosols. Only as a final step this is concerted into a traditional mask. </w:t>
      </w:r>
    </w:p>
    <w:p w14:paraId="3671346D" w14:textId="77777777" w:rsidR="00357A40" w:rsidRDefault="00357A40" w:rsidP="00357A40">
      <w:pPr>
        <w:pStyle w:val="NormalWeb"/>
        <w:spacing w:before="0" w:beforeAutospacing="0" w:after="0" w:afterAutospacing="0"/>
      </w:pPr>
      <w:r>
        <w:t> </w:t>
      </w:r>
    </w:p>
    <w:p w14:paraId="2FF51144" w14:textId="3D7FE662" w:rsidR="00357A40" w:rsidRDefault="00357A40" w:rsidP="00357A40">
      <w:pPr>
        <w:pStyle w:val="NormalWeb"/>
        <w:spacing w:before="0" w:beforeAutospacing="0" w:after="0" w:afterAutospacing="0"/>
      </w:pPr>
      <w:r>
        <w:t xml:space="preserve">This study is done for Sentinel 3, both instruments. Application to other instruments, specifically S2 and L8, is possible without restriction, but adaptation of the RT model concerning modelling of the surface would be </w:t>
      </w:r>
      <w:r>
        <w:t>necessar</w:t>
      </w:r>
      <w:r w:rsidR="004C1138">
        <w:t>y</w:t>
      </w:r>
      <w:r>
        <w:t>.</w:t>
      </w:r>
      <w:r>
        <w:t xml:space="preserve"> It is pretty much work-in-progress with a Phase 1 review breakpoint in June this year.</w:t>
      </w:r>
    </w:p>
    <w:p w14:paraId="67A4251C" w14:textId="77777777" w:rsidR="00357A40" w:rsidRDefault="00357A40" w:rsidP="00357A40">
      <w:pPr>
        <w:pStyle w:val="NormalWeb"/>
        <w:spacing w:before="0" w:beforeAutospacing="0" w:after="0" w:afterAutospacing="0"/>
      </w:pPr>
    </w:p>
    <w:p w14:paraId="1F3080FC" w14:textId="77777777" w:rsidR="00024B4B" w:rsidRPr="001B7F44" w:rsidRDefault="00357A40" w:rsidP="00357A40">
      <w:pPr>
        <w:rPr>
          <w:rFonts w:cstheme="minorHAnsi"/>
          <w:sz w:val="24"/>
          <w:szCs w:val="24"/>
        </w:rPr>
      </w:pPr>
      <w:r w:rsidRPr="001B7F44">
        <w:rPr>
          <w:rFonts w:cstheme="minorHAnsi"/>
          <w:sz w:val="24"/>
          <w:szCs w:val="24"/>
        </w:rPr>
        <w:t xml:space="preserve"> </w:t>
      </w:r>
      <w:r w:rsidR="00024B4B" w:rsidRPr="001B7F44">
        <w:rPr>
          <w:rFonts w:cstheme="minorHAnsi"/>
          <w:sz w:val="24"/>
          <w:szCs w:val="24"/>
        </w:rPr>
        <w:t>(Albrecht left at 1 h 33m)</w:t>
      </w:r>
    </w:p>
    <w:p w14:paraId="22D106E9" w14:textId="1A3AA124" w:rsidR="00024B4B" w:rsidRPr="001B7F44" w:rsidRDefault="00F32E5B">
      <w:pPr>
        <w:rPr>
          <w:rFonts w:cstheme="minorHAnsi"/>
          <w:sz w:val="24"/>
          <w:szCs w:val="24"/>
        </w:rPr>
      </w:pPr>
      <w:r w:rsidRPr="001B7F44">
        <w:rPr>
          <w:rFonts w:cstheme="minorHAnsi"/>
          <w:sz w:val="24"/>
          <w:szCs w:val="24"/>
        </w:rPr>
        <w:t>Jean</w:t>
      </w:r>
      <w:r>
        <w:rPr>
          <w:rFonts w:cstheme="minorHAnsi"/>
          <w:sz w:val="24"/>
          <w:szCs w:val="24"/>
        </w:rPr>
        <w:t>-</w:t>
      </w:r>
      <w:r w:rsidR="00024B4B" w:rsidRPr="001B7F44">
        <w:rPr>
          <w:rFonts w:cstheme="minorHAnsi"/>
          <w:sz w:val="24"/>
          <w:szCs w:val="24"/>
        </w:rPr>
        <w:t xml:space="preserve">Christopher:  The definition of the cloud is important, scattering </w:t>
      </w:r>
      <w:r w:rsidR="0049539D">
        <w:rPr>
          <w:rFonts w:cstheme="minorHAnsi"/>
          <w:sz w:val="24"/>
          <w:szCs w:val="24"/>
        </w:rPr>
        <w:t>above and between</w:t>
      </w:r>
      <w:r w:rsidR="0049539D" w:rsidRPr="001B7F44">
        <w:rPr>
          <w:rFonts w:cstheme="minorHAnsi"/>
          <w:sz w:val="24"/>
          <w:szCs w:val="24"/>
        </w:rPr>
        <w:t xml:space="preserve"> </w:t>
      </w:r>
      <w:r w:rsidR="00024B4B" w:rsidRPr="001B7F44">
        <w:rPr>
          <w:rFonts w:cstheme="minorHAnsi"/>
          <w:sz w:val="24"/>
          <w:szCs w:val="24"/>
        </w:rPr>
        <w:t xml:space="preserve">the clouds affects trace gas </w:t>
      </w:r>
      <w:r w:rsidR="0049539D">
        <w:rPr>
          <w:rFonts w:cstheme="minorHAnsi"/>
          <w:sz w:val="24"/>
          <w:szCs w:val="24"/>
        </w:rPr>
        <w:t xml:space="preserve">data </w:t>
      </w:r>
      <w:r w:rsidR="00024B4B" w:rsidRPr="001B7F44">
        <w:rPr>
          <w:rFonts w:cstheme="minorHAnsi"/>
          <w:sz w:val="24"/>
          <w:szCs w:val="24"/>
        </w:rPr>
        <w:t xml:space="preserve">retrieval.  </w:t>
      </w:r>
      <w:r w:rsidR="0049539D">
        <w:rPr>
          <w:rFonts w:cstheme="minorHAnsi"/>
          <w:sz w:val="24"/>
          <w:szCs w:val="24"/>
        </w:rPr>
        <w:t>LER c</w:t>
      </w:r>
      <w:r w:rsidR="0049539D" w:rsidRPr="001B7F44">
        <w:rPr>
          <w:rFonts w:cstheme="minorHAnsi"/>
          <w:sz w:val="24"/>
          <w:szCs w:val="24"/>
        </w:rPr>
        <w:t>loud</w:t>
      </w:r>
      <w:r w:rsidR="0049539D">
        <w:rPr>
          <w:rFonts w:cstheme="minorHAnsi"/>
          <w:sz w:val="24"/>
          <w:szCs w:val="24"/>
        </w:rPr>
        <w:t xml:space="preserve"> retrievals evolve towards clouds</w:t>
      </w:r>
      <w:r w:rsidR="0049539D" w:rsidRPr="001B7F44">
        <w:rPr>
          <w:rFonts w:cstheme="minorHAnsi"/>
          <w:sz w:val="24"/>
          <w:szCs w:val="24"/>
        </w:rPr>
        <w:t xml:space="preserve"> </w:t>
      </w:r>
      <w:r w:rsidR="00024B4B" w:rsidRPr="001B7F44">
        <w:rPr>
          <w:rFonts w:cstheme="minorHAnsi"/>
          <w:sz w:val="24"/>
          <w:szCs w:val="24"/>
        </w:rPr>
        <w:t xml:space="preserve">as pile of layers with different properties.  </w:t>
      </w:r>
      <w:r w:rsidR="0049539D">
        <w:rPr>
          <w:rFonts w:cstheme="minorHAnsi"/>
          <w:sz w:val="24"/>
          <w:szCs w:val="24"/>
        </w:rPr>
        <w:t>A</w:t>
      </w:r>
      <w:r w:rsidR="00487A63">
        <w:rPr>
          <w:rFonts w:cstheme="minorHAnsi"/>
          <w:sz w:val="24"/>
          <w:szCs w:val="24"/>
        </w:rPr>
        <w:t>n</w:t>
      </w:r>
      <w:r w:rsidR="00024B4B" w:rsidRPr="001B7F44">
        <w:rPr>
          <w:rFonts w:cstheme="minorHAnsi"/>
          <w:sz w:val="24"/>
          <w:szCs w:val="24"/>
        </w:rPr>
        <w:t xml:space="preserve"> </w:t>
      </w:r>
      <w:proofErr w:type="spellStart"/>
      <w:r w:rsidR="00024B4B" w:rsidRPr="001B7F44">
        <w:rPr>
          <w:rFonts w:cstheme="minorHAnsi"/>
          <w:sz w:val="24"/>
          <w:szCs w:val="24"/>
        </w:rPr>
        <w:t>intercomparison</w:t>
      </w:r>
      <w:proofErr w:type="spellEnd"/>
      <w:r w:rsidR="00024B4B" w:rsidRPr="001B7F44">
        <w:rPr>
          <w:rFonts w:cstheme="minorHAnsi"/>
          <w:sz w:val="24"/>
          <w:szCs w:val="24"/>
        </w:rPr>
        <w:t xml:space="preserve"> of cloud retrieval</w:t>
      </w:r>
      <w:r w:rsidR="0049539D">
        <w:rPr>
          <w:rFonts w:cstheme="minorHAnsi"/>
          <w:sz w:val="24"/>
          <w:szCs w:val="24"/>
        </w:rPr>
        <w:t>s</w:t>
      </w:r>
      <w:r w:rsidR="00024B4B" w:rsidRPr="001B7F44">
        <w:rPr>
          <w:rFonts w:cstheme="minorHAnsi"/>
          <w:sz w:val="24"/>
          <w:szCs w:val="24"/>
        </w:rPr>
        <w:t xml:space="preserve"> for S5</w:t>
      </w:r>
      <w:r w:rsidR="0049539D">
        <w:rPr>
          <w:rFonts w:cstheme="minorHAnsi"/>
          <w:sz w:val="24"/>
          <w:szCs w:val="24"/>
        </w:rPr>
        <w:t>P and between S5P, OMI and VIIRS is under review for publication in AMT</w:t>
      </w:r>
      <w:r w:rsidR="00024B4B" w:rsidRPr="001B7F44">
        <w:rPr>
          <w:rFonts w:cstheme="minorHAnsi"/>
          <w:sz w:val="24"/>
          <w:szCs w:val="24"/>
        </w:rPr>
        <w:t xml:space="preserve">. </w:t>
      </w:r>
      <w:r w:rsidR="0049539D">
        <w:rPr>
          <w:rFonts w:cstheme="minorHAnsi"/>
          <w:sz w:val="24"/>
          <w:szCs w:val="24"/>
        </w:rPr>
        <w:t>Operational ground-based</w:t>
      </w:r>
      <w:r w:rsidR="00024B4B" w:rsidRPr="001B7F44">
        <w:rPr>
          <w:rFonts w:cstheme="minorHAnsi"/>
          <w:sz w:val="24"/>
          <w:szCs w:val="24"/>
        </w:rPr>
        <w:t xml:space="preserve"> </w:t>
      </w:r>
      <w:r w:rsidR="0049539D">
        <w:rPr>
          <w:rFonts w:cstheme="minorHAnsi"/>
          <w:sz w:val="24"/>
          <w:szCs w:val="24"/>
        </w:rPr>
        <w:t>v</w:t>
      </w:r>
      <w:r w:rsidR="0049539D" w:rsidRPr="001B7F44">
        <w:rPr>
          <w:rFonts w:cstheme="minorHAnsi"/>
          <w:sz w:val="24"/>
          <w:szCs w:val="24"/>
        </w:rPr>
        <w:t xml:space="preserve">alidation </w:t>
      </w:r>
      <w:r w:rsidR="0049539D">
        <w:rPr>
          <w:rFonts w:cstheme="minorHAnsi"/>
          <w:sz w:val="24"/>
          <w:szCs w:val="24"/>
        </w:rPr>
        <w:t xml:space="preserve">of S5P </w:t>
      </w:r>
      <w:r w:rsidR="00024B4B" w:rsidRPr="001B7F44">
        <w:rPr>
          <w:rFonts w:cstheme="minorHAnsi"/>
          <w:sz w:val="24"/>
          <w:szCs w:val="24"/>
        </w:rPr>
        <w:t>using data from Cloudnet.org – network of lidar, ceilometers and photometers</w:t>
      </w:r>
      <w:r w:rsidR="0049539D">
        <w:rPr>
          <w:rFonts w:cstheme="minorHAnsi"/>
          <w:sz w:val="24"/>
          <w:szCs w:val="24"/>
        </w:rPr>
        <w:t>, also some ARM stations</w:t>
      </w:r>
      <w:r w:rsidR="00024B4B" w:rsidRPr="001B7F44">
        <w:rPr>
          <w:rFonts w:cstheme="minorHAnsi"/>
          <w:sz w:val="24"/>
          <w:szCs w:val="24"/>
        </w:rPr>
        <w:t>.   Open community and willing to collaborate with the satellite community</w:t>
      </w:r>
      <w:r w:rsidR="0049539D">
        <w:rPr>
          <w:rFonts w:cstheme="minorHAnsi"/>
          <w:sz w:val="24"/>
          <w:szCs w:val="24"/>
        </w:rPr>
        <w:t>.</w:t>
      </w:r>
    </w:p>
    <w:p w14:paraId="4802D76F" w14:textId="77777777" w:rsidR="00024B4B" w:rsidRPr="001B7F44" w:rsidRDefault="00024B4B">
      <w:pPr>
        <w:rPr>
          <w:rFonts w:cstheme="minorHAnsi"/>
          <w:sz w:val="24"/>
          <w:szCs w:val="24"/>
        </w:rPr>
      </w:pPr>
      <w:r w:rsidRPr="001B7F44">
        <w:rPr>
          <w:rFonts w:cstheme="minorHAnsi"/>
          <w:sz w:val="24"/>
          <w:szCs w:val="24"/>
        </w:rPr>
        <w:t>Greg: Are the presentations on the Cal Val portal?</w:t>
      </w:r>
    </w:p>
    <w:p w14:paraId="300F9F68" w14:textId="77777777" w:rsidR="00024B4B" w:rsidRPr="001B7F44" w:rsidRDefault="00024B4B">
      <w:pPr>
        <w:rPr>
          <w:rFonts w:cstheme="minorHAnsi"/>
          <w:sz w:val="24"/>
          <w:szCs w:val="24"/>
        </w:rPr>
      </w:pPr>
      <w:r w:rsidRPr="001B7F44">
        <w:rPr>
          <w:rFonts w:cstheme="minorHAnsi"/>
          <w:sz w:val="24"/>
          <w:szCs w:val="24"/>
        </w:rPr>
        <w:t>Cindy: Yes, please send all presentations to me and I will have them uploaded.</w:t>
      </w:r>
    </w:p>
    <w:p w14:paraId="626329B4" w14:textId="77777777" w:rsidR="00024B4B" w:rsidRPr="001B7F44" w:rsidRDefault="00024B4B">
      <w:pPr>
        <w:rPr>
          <w:rFonts w:cstheme="minorHAnsi"/>
          <w:sz w:val="24"/>
          <w:szCs w:val="24"/>
        </w:rPr>
      </w:pPr>
      <w:r w:rsidRPr="001B7F44">
        <w:rPr>
          <w:rFonts w:cstheme="minorHAnsi"/>
          <w:sz w:val="24"/>
          <w:szCs w:val="24"/>
        </w:rPr>
        <w:t>(1h 40m)</w:t>
      </w:r>
    </w:p>
    <w:p w14:paraId="1143BED4" w14:textId="77777777" w:rsidR="00024B4B" w:rsidRPr="001B7F44" w:rsidRDefault="009F653E">
      <w:pPr>
        <w:rPr>
          <w:rFonts w:cstheme="minorHAnsi"/>
          <w:sz w:val="24"/>
          <w:szCs w:val="24"/>
        </w:rPr>
      </w:pPr>
      <w:r w:rsidRPr="001B7F44">
        <w:rPr>
          <w:rFonts w:cstheme="minorHAnsi"/>
          <w:sz w:val="24"/>
          <w:szCs w:val="24"/>
        </w:rPr>
        <w:t xml:space="preserve">Cindy: </w:t>
      </w:r>
      <w:r w:rsidR="00024B4B" w:rsidRPr="001B7F44">
        <w:rPr>
          <w:rFonts w:cstheme="minorHAnsi"/>
          <w:b/>
          <w:bCs/>
          <w:sz w:val="24"/>
          <w:szCs w:val="24"/>
        </w:rPr>
        <w:t>LSI-VC collaboration</w:t>
      </w:r>
      <w:r w:rsidR="00024B4B" w:rsidRPr="001B7F44">
        <w:rPr>
          <w:rFonts w:cstheme="minorHAnsi"/>
          <w:sz w:val="24"/>
          <w:szCs w:val="24"/>
        </w:rPr>
        <w:t xml:space="preserve">- Terminology and </w:t>
      </w:r>
      <w:r w:rsidRPr="001B7F44">
        <w:rPr>
          <w:rFonts w:cstheme="minorHAnsi"/>
          <w:sz w:val="24"/>
          <w:szCs w:val="24"/>
        </w:rPr>
        <w:t>industry engagement on ARD.  Main person is Nigel (sub group IVOS)</w:t>
      </w:r>
    </w:p>
    <w:p w14:paraId="6EFC75B9" w14:textId="77777777" w:rsidR="009F653E" w:rsidRPr="001B7F44" w:rsidRDefault="009F653E">
      <w:pPr>
        <w:rPr>
          <w:rFonts w:cstheme="minorHAnsi"/>
          <w:sz w:val="24"/>
          <w:szCs w:val="24"/>
        </w:rPr>
      </w:pPr>
      <w:r w:rsidRPr="001B7F44">
        <w:rPr>
          <w:rFonts w:cstheme="minorHAnsi"/>
          <w:sz w:val="24"/>
          <w:szCs w:val="24"/>
        </w:rPr>
        <w:t>Nigel: VH R</w:t>
      </w:r>
      <w:r w:rsidR="00487A63">
        <w:rPr>
          <w:rFonts w:cstheme="minorHAnsi"/>
          <w:sz w:val="24"/>
          <w:szCs w:val="24"/>
        </w:rPr>
        <w:t>ODA</w:t>
      </w:r>
      <w:r w:rsidRPr="001B7F44">
        <w:rPr>
          <w:rFonts w:cstheme="minorHAnsi"/>
          <w:sz w:val="24"/>
          <w:szCs w:val="24"/>
        </w:rPr>
        <w:t xml:space="preserve"> workshop follow up.  Engage to develop standards, adapt CARD4L standards.  4 telecons, engaged with LSI -VC so we don’t stand on anyone’s toes.  Engage with commercial sector so multiple standards are not created.  Intermediate steps between </w:t>
      </w:r>
      <w:r w:rsidR="00357A40">
        <w:rPr>
          <w:rFonts w:cstheme="minorHAnsi"/>
          <w:sz w:val="24"/>
          <w:szCs w:val="24"/>
        </w:rPr>
        <w:t>t</w:t>
      </w:r>
      <w:r w:rsidRPr="001B7F44">
        <w:rPr>
          <w:rFonts w:cstheme="minorHAnsi"/>
          <w:sz w:val="24"/>
          <w:szCs w:val="24"/>
        </w:rPr>
        <w:t xml:space="preserve">hreshold vs targets for standards.  Targets are hard to </w:t>
      </w:r>
      <w:proofErr w:type="gramStart"/>
      <w:r w:rsidRPr="001B7F44">
        <w:rPr>
          <w:rFonts w:cstheme="minorHAnsi"/>
          <w:sz w:val="24"/>
          <w:szCs w:val="24"/>
        </w:rPr>
        <w:t>reach,</w:t>
      </w:r>
      <w:proofErr w:type="gramEnd"/>
      <w:r w:rsidRPr="001B7F44">
        <w:rPr>
          <w:rFonts w:cstheme="minorHAnsi"/>
          <w:sz w:val="24"/>
          <w:szCs w:val="24"/>
        </w:rPr>
        <w:t xml:space="preserve"> threshold can be too weak.  Radiometric accuracy and traceability.  IVOS, LSI-VC strawman going forward, turn CARD4L into maturity matrix so community can pick and choose what is relevant for them, rather than going through whole process.  Going through terminology and come up with definitions.</w:t>
      </w:r>
    </w:p>
    <w:p w14:paraId="663D2893" w14:textId="77777777" w:rsidR="009F653E" w:rsidRPr="001B7F44" w:rsidRDefault="009F653E">
      <w:pPr>
        <w:rPr>
          <w:rFonts w:cstheme="minorHAnsi"/>
          <w:sz w:val="24"/>
          <w:szCs w:val="24"/>
        </w:rPr>
      </w:pPr>
      <w:r w:rsidRPr="001B7F44">
        <w:rPr>
          <w:rFonts w:cstheme="minorHAnsi"/>
          <w:sz w:val="24"/>
          <w:szCs w:val="24"/>
        </w:rPr>
        <w:t>Peter: What context are these discussions occurring?</w:t>
      </w:r>
    </w:p>
    <w:p w14:paraId="534A7EAC" w14:textId="77777777" w:rsidR="009F653E" w:rsidRPr="001B7F44" w:rsidRDefault="009F653E">
      <w:pPr>
        <w:rPr>
          <w:rFonts w:cstheme="minorHAnsi"/>
          <w:sz w:val="24"/>
          <w:szCs w:val="24"/>
        </w:rPr>
      </w:pPr>
      <w:r w:rsidRPr="001B7F44">
        <w:rPr>
          <w:rFonts w:cstheme="minorHAnsi"/>
          <w:sz w:val="24"/>
          <w:szCs w:val="24"/>
        </w:rPr>
        <w:t>Nigel: WGCV-IVOS in conjunction with LSI virtual constellation group</w:t>
      </w:r>
    </w:p>
    <w:p w14:paraId="6BEA5C35" w14:textId="5644A523" w:rsidR="009F653E" w:rsidRPr="001B7F44" w:rsidRDefault="009F653E">
      <w:pPr>
        <w:rPr>
          <w:rFonts w:cstheme="minorHAnsi"/>
          <w:sz w:val="24"/>
          <w:szCs w:val="24"/>
        </w:rPr>
      </w:pPr>
      <w:r w:rsidRPr="001B7F44">
        <w:rPr>
          <w:rFonts w:cstheme="minorHAnsi"/>
          <w:sz w:val="24"/>
          <w:szCs w:val="24"/>
        </w:rPr>
        <w:t>Peter: They resemble Test bed 16 of OGC of ARD chapter.  Similar discussions occurring there.  Versioning is an issue</w:t>
      </w:r>
      <w:r w:rsidR="004C1138">
        <w:rPr>
          <w:rFonts w:cstheme="minorHAnsi"/>
          <w:sz w:val="24"/>
          <w:szCs w:val="24"/>
        </w:rPr>
        <w:t xml:space="preserve"> at it means (increasingly large) tables of which version of a product is compliant with which version of the rules. Risk is to create more confusion than clarity.</w:t>
      </w:r>
    </w:p>
    <w:p w14:paraId="18E04149" w14:textId="77777777" w:rsidR="009F653E" w:rsidRPr="001B7F44" w:rsidRDefault="009F653E">
      <w:pPr>
        <w:rPr>
          <w:rFonts w:cstheme="minorHAnsi"/>
          <w:sz w:val="24"/>
          <w:szCs w:val="24"/>
        </w:rPr>
      </w:pPr>
      <w:r w:rsidRPr="001B7F44">
        <w:rPr>
          <w:rFonts w:cstheme="minorHAnsi"/>
          <w:sz w:val="24"/>
          <w:szCs w:val="24"/>
        </w:rPr>
        <w:lastRenderedPageBreak/>
        <w:t>Nigel:  CARD4L was published but it may have not been completely ready and fit for purpose, better to build on this for the future.</w:t>
      </w:r>
    </w:p>
    <w:p w14:paraId="6E3553E0" w14:textId="77777777" w:rsidR="009F653E" w:rsidRPr="001B7F44" w:rsidRDefault="009F653E">
      <w:pPr>
        <w:rPr>
          <w:rFonts w:cstheme="minorHAnsi"/>
          <w:sz w:val="24"/>
          <w:szCs w:val="24"/>
        </w:rPr>
      </w:pPr>
      <w:r w:rsidRPr="001B7F44">
        <w:rPr>
          <w:rFonts w:cstheme="minorHAnsi"/>
          <w:sz w:val="24"/>
          <w:szCs w:val="24"/>
        </w:rPr>
        <w:t>Cindy: LSI-VC trying to interact with OGC people, trying to ensure that there is commonality between the two.</w:t>
      </w:r>
    </w:p>
    <w:p w14:paraId="0EDFA7B9" w14:textId="77777777" w:rsidR="004C16F4" w:rsidRPr="001B7F44" w:rsidRDefault="009F653E">
      <w:pPr>
        <w:rPr>
          <w:rFonts w:cstheme="minorHAnsi"/>
          <w:sz w:val="24"/>
          <w:szCs w:val="24"/>
        </w:rPr>
      </w:pPr>
      <w:r w:rsidRPr="001B7F44">
        <w:rPr>
          <w:rFonts w:cstheme="minorHAnsi"/>
          <w:sz w:val="24"/>
          <w:szCs w:val="24"/>
        </w:rPr>
        <w:t>Peter:</w:t>
      </w:r>
      <w:r w:rsidR="004C16F4" w:rsidRPr="001B7F44">
        <w:rPr>
          <w:rFonts w:cstheme="minorHAnsi"/>
          <w:sz w:val="24"/>
          <w:szCs w:val="24"/>
        </w:rPr>
        <w:t xml:space="preserve"> </w:t>
      </w:r>
      <w:r w:rsidRPr="001B7F44">
        <w:rPr>
          <w:rFonts w:cstheme="minorHAnsi"/>
          <w:sz w:val="24"/>
          <w:szCs w:val="24"/>
        </w:rPr>
        <w:t xml:space="preserve">Many of the discussions in OGC are </w:t>
      </w:r>
      <w:r w:rsidR="004C16F4" w:rsidRPr="001B7F44">
        <w:rPr>
          <w:rFonts w:cstheme="minorHAnsi"/>
          <w:sz w:val="24"/>
          <w:szCs w:val="24"/>
        </w:rPr>
        <w:t>very much tailored and done by industry.  They become very technical and pragmatic because they want that stuff to work in practice.</w:t>
      </w:r>
    </w:p>
    <w:p w14:paraId="353214B0" w14:textId="77777777" w:rsidR="004C16F4" w:rsidRPr="001B7F44" w:rsidRDefault="004C16F4">
      <w:pPr>
        <w:rPr>
          <w:rFonts w:cstheme="minorHAnsi"/>
          <w:sz w:val="24"/>
          <w:szCs w:val="24"/>
        </w:rPr>
      </w:pPr>
      <w:r w:rsidRPr="001B7F44">
        <w:rPr>
          <w:rFonts w:cstheme="minorHAnsi"/>
          <w:sz w:val="24"/>
          <w:szCs w:val="24"/>
        </w:rPr>
        <w:t xml:space="preserve">Nigel:  What I get from </w:t>
      </w:r>
      <w:proofErr w:type="spellStart"/>
      <w:r w:rsidRPr="001B7F44">
        <w:rPr>
          <w:rFonts w:cstheme="minorHAnsi"/>
          <w:sz w:val="24"/>
          <w:szCs w:val="24"/>
        </w:rPr>
        <w:t>Maxar</w:t>
      </w:r>
      <w:proofErr w:type="spellEnd"/>
      <w:r w:rsidRPr="001B7F44">
        <w:rPr>
          <w:rFonts w:cstheme="minorHAnsi"/>
          <w:sz w:val="24"/>
          <w:szCs w:val="24"/>
        </w:rPr>
        <w:t xml:space="preserve"> and Planet is that they want to work through CARD4L.</w:t>
      </w:r>
    </w:p>
    <w:p w14:paraId="5D506B6B" w14:textId="3466418D" w:rsidR="004C16F4" w:rsidRPr="001B7F44" w:rsidRDefault="004C16F4">
      <w:pPr>
        <w:rPr>
          <w:rFonts w:cstheme="minorHAnsi"/>
          <w:sz w:val="24"/>
          <w:szCs w:val="24"/>
        </w:rPr>
      </w:pPr>
      <w:r w:rsidRPr="001B7F44">
        <w:rPr>
          <w:rFonts w:cstheme="minorHAnsi"/>
          <w:sz w:val="24"/>
          <w:szCs w:val="24"/>
        </w:rPr>
        <w:t xml:space="preserve">Peter: worried it will be </w:t>
      </w:r>
      <w:r w:rsidR="00434BB0">
        <w:rPr>
          <w:rFonts w:cstheme="minorHAnsi"/>
          <w:sz w:val="24"/>
          <w:szCs w:val="24"/>
        </w:rPr>
        <w:t>even more</w:t>
      </w:r>
      <w:r w:rsidR="00434BB0" w:rsidRPr="001B7F44">
        <w:rPr>
          <w:rFonts w:cstheme="minorHAnsi"/>
          <w:sz w:val="24"/>
          <w:szCs w:val="24"/>
        </w:rPr>
        <w:t xml:space="preserve"> </w:t>
      </w:r>
      <w:r w:rsidRPr="001B7F44">
        <w:rPr>
          <w:rFonts w:cstheme="minorHAnsi"/>
          <w:sz w:val="24"/>
          <w:szCs w:val="24"/>
        </w:rPr>
        <w:t>complicated</w:t>
      </w:r>
      <w:r w:rsidR="00434BB0">
        <w:rPr>
          <w:rFonts w:cstheme="minorHAnsi"/>
          <w:sz w:val="24"/>
          <w:szCs w:val="24"/>
        </w:rPr>
        <w:t xml:space="preserve"> (versioning plus threshold/target compliance)</w:t>
      </w:r>
      <w:r w:rsidRPr="001B7F44">
        <w:rPr>
          <w:rFonts w:cstheme="minorHAnsi"/>
          <w:sz w:val="24"/>
          <w:szCs w:val="24"/>
        </w:rPr>
        <w:t xml:space="preserve">.  </w:t>
      </w:r>
      <w:r w:rsidR="00434BB0">
        <w:rPr>
          <w:rFonts w:cstheme="minorHAnsi"/>
          <w:sz w:val="24"/>
          <w:szCs w:val="24"/>
        </w:rPr>
        <w:t>Rather l</w:t>
      </w:r>
      <w:r w:rsidRPr="001B7F44">
        <w:rPr>
          <w:rFonts w:cstheme="minorHAnsi"/>
          <w:sz w:val="24"/>
          <w:szCs w:val="24"/>
        </w:rPr>
        <w:t>ift</w:t>
      </w:r>
      <w:r w:rsidRPr="001B7F44">
        <w:rPr>
          <w:rFonts w:cstheme="minorHAnsi"/>
          <w:sz w:val="24"/>
          <w:szCs w:val="24"/>
        </w:rPr>
        <w:t xml:space="preserve"> the threshold and lower the target</w:t>
      </w:r>
      <w:r w:rsidR="00434BB0">
        <w:rPr>
          <w:rFonts w:cstheme="minorHAnsi"/>
          <w:sz w:val="24"/>
          <w:szCs w:val="24"/>
        </w:rPr>
        <w:t xml:space="preserve"> to arrive at simple compliance/non-compliance</w:t>
      </w:r>
      <w:r w:rsidRPr="001B7F44">
        <w:rPr>
          <w:rFonts w:cstheme="minorHAnsi"/>
          <w:sz w:val="24"/>
          <w:szCs w:val="24"/>
        </w:rPr>
        <w:t>.</w:t>
      </w:r>
    </w:p>
    <w:p w14:paraId="7135CCA6" w14:textId="77777777" w:rsidR="004C16F4" w:rsidRPr="001B7F44" w:rsidRDefault="004C16F4">
      <w:pPr>
        <w:rPr>
          <w:rFonts w:cstheme="minorHAnsi"/>
          <w:sz w:val="24"/>
          <w:szCs w:val="24"/>
        </w:rPr>
      </w:pPr>
      <w:r w:rsidRPr="001B7F44">
        <w:rPr>
          <w:rFonts w:cstheme="minorHAnsi"/>
          <w:sz w:val="24"/>
          <w:szCs w:val="24"/>
        </w:rPr>
        <w:t>Nigel:  What can be reached now and what they should be striving for.  Goal in the future.</w:t>
      </w:r>
    </w:p>
    <w:p w14:paraId="37F8E1E9" w14:textId="51ED8661" w:rsidR="009F653E" w:rsidRPr="001B7F44" w:rsidRDefault="002930C6">
      <w:pPr>
        <w:rPr>
          <w:rFonts w:cstheme="minorHAnsi"/>
          <w:sz w:val="24"/>
          <w:szCs w:val="24"/>
        </w:rPr>
      </w:pPr>
      <w:r>
        <w:rPr>
          <w:rFonts w:cstheme="minorHAnsi"/>
          <w:sz w:val="24"/>
          <w:szCs w:val="24"/>
        </w:rPr>
        <w:t>Philippe</w:t>
      </w:r>
      <w:r w:rsidR="004C16F4" w:rsidRPr="001B7F44">
        <w:rPr>
          <w:rFonts w:cstheme="minorHAnsi"/>
          <w:sz w:val="24"/>
          <w:szCs w:val="24"/>
        </w:rPr>
        <w:t>: CARD4L is for high res optical, why not a CARD4climate, different applications have their own.</w:t>
      </w:r>
    </w:p>
    <w:p w14:paraId="61FF66CF" w14:textId="77777777" w:rsidR="004C16F4" w:rsidRPr="001B7F44" w:rsidRDefault="004C16F4">
      <w:pPr>
        <w:rPr>
          <w:rFonts w:cstheme="minorHAnsi"/>
          <w:sz w:val="24"/>
          <w:szCs w:val="24"/>
        </w:rPr>
      </w:pPr>
      <w:r w:rsidRPr="001B7F44">
        <w:rPr>
          <w:rFonts w:cstheme="minorHAnsi"/>
          <w:sz w:val="24"/>
          <w:szCs w:val="24"/>
        </w:rPr>
        <w:t>Nigel:  It seems easier to have same framework with different categories for different applications, rather than lots of different ARDs.  Seems easier for the user community.</w:t>
      </w:r>
    </w:p>
    <w:p w14:paraId="1E17F1C3" w14:textId="2DB28C1F" w:rsidR="004C16F4" w:rsidRPr="001B7F44" w:rsidRDefault="004C16F4">
      <w:pPr>
        <w:rPr>
          <w:rFonts w:cstheme="minorHAnsi"/>
          <w:sz w:val="24"/>
          <w:szCs w:val="24"/>
        </w:rPr>
      </w:pPr>
      <w:r w:rsidRPr="001B7F44">
        <w:rPr>
          <w:rFonts w:cstheme="minorHAnsi"/>
          <w:sz w:val="24"/>
          <w:szCs w:val="24"/>
        </w:rPr>
        <w:t>Greg: Thanks to you and Emma, for putting out survey.  There is a lot of people involved, the more w</w:t>
      </w:r>
      <w:r w:rsidR="00357A40">
        <w:rPr>
          <w:rFonts w:cstheme="minorHAnsi"/>
          <w:sz w:val="24"/>
          <w:szCs w:val="24"/>
        </w:rPr>
        <w:t>e</w:t>
      </w:r>
      <w:r w:rsidRPr="001B7F44">
        <w:rPr>
          <w:rFonts w:cstheme="minorHAnsi"/>
          <w:sz w:val="24"/>
          <w:szCs w:val="24"/>
        </w:rPr>
        <w:t xml:space="preserve"> can come together to come up with a common solution that will work without 100 CARD4 each </w:t>
      </w:r>
      <w:proofErr w:type="gramStart"/>
      <w:r w:rsidRPr="001B7F44">
        <w:rPr>
          <w:rFonts w:cstheme="minorHAnsi"/>
          <w:sz w:val="24"/>
          <w:szCs w:val="24"/>
        </w:rPr>
        <w:t>processes</w:t>
      </w:r>
      <w:proofErr w:type="gramEnd"/>
      <w:r w:rsidR="00E94C8B">
        <w:rPr>
          <w:rFonts w:cstheme="minorHAnsi"/>
          <w:sz w:val="24"/>
          <w:szCs w:val="24"/>
        </w:rPr>
        <w:t xml:space="preserve">. </w:t>
      </w:r>
      <w:bookmarkStart w:id="3" w:name="_GoBack"/>
      <w:bookmarkEnd w:id="3"/>
      <w:r w:rsidRPr="001B7F44">
        <w:rPr>
          <w:rFonts w:cstheme="minorHAnsi"/>
          <w:sz w:val="24"/>
          <w:szCs w:val="24"/>
        </w:rPr>
        <w:t>Maturity matrix reference for data products to give confidence and quality indicators on the products.</w:t>
      </w:r>
    </w:p>
    <w:p w14:paraId="17A28229" w14:textId="77777777" w:rsidR="004C16F4" w:rsidRPr="001B7F44" w:rsidRDefault="004C16F4">
      <w:pPr>
        <w:rPr>
          <w:rFonts w:cstheme="minorHAnsi"/>
          <w:sz w:val="24"/>
          <w:szCs w:val="24"/>
        </w:rPr>
      </w:pPr>
      <w:r w:rsidRPr="001B7F44">
        <w:rPr>
          <w:rFonts w:cstheme="minorHAnsi"/>
          <w:sz w:val="24"/>
          <w:szCs w:val="24"/>
        </w:rPr>
        <w:t>Nigel:  I agree it would be better to have one system across the board, but who is taking the lead?  If there was an agreement, then we could follow.  Perception it be the space sector, then should it not be CEOS driving that agenda.</w:t>
      </w:r>
    </w:p>
    <w:p w14:paraId="50681AD6" w14:textId="77777777" w:rsidR="00C73434" w:rsidRPr="001B7F44" w:rsidRDefault="00C73434">
      <w:pPr>
        <w:rPr>
          <w:rFonts w:cstheme="minorHAnsi"/>
          <w:sz w:val="24"/>
          <w:szCs w:val="24"/>
        </w:rPr>
      </w:pPr>
      <w:r w:rsidRPr="001B7F44">
        <w:rPr>
          <w:rFonts w:cstheme="minorHAnsi"/>
          <w:sz w:val="24"/>
          <w:szCs w:val="24"/>
        </w:rPr>
        <w:t xml:space="preserve">Greg:  Need commercial and standards bodies on side. </w:t>
      </w:r>
    </w:p>
    <w:p w14:paraId="44DA6992" w14:textId="77777777" w:rsidR="00C73434" w:rsidRPr="001B7F44" w:rsidRDefault="00C73434">
      <w:pPr>
        <w:rPr>
          <w:rFonts w:cstheme="minorHAnsi"/>
          <w:sz w:val="24"/>
          <w:szCs w:val="24"/>
        </w:rPr>
      </w:pPr>
      <w:r w:rsidRPr="001B7F44">
        <w:rPr>
          <w:rFonts w:cstheme="minorHAnsi"/>
          <w:sz w:val="24"/>
          <w:szCs w:val="24"/>
        </w:rPr>
        <w:t>Cindy:  Standard bodies looking at IVOS and WGCV for direction.  They asked to be involved Nigel?</w:t>
      </w:r>
    </w:p>
    <w:p w14:paraId="0A10DA1D" w14:textId="77777777" w:rsidR="00C73434" w:rsidRPr="001B7F44" w:rsidRDefault="00C73434">
      <w:pPr>
        <w:rPr>
          <w:rFonts w:cstheme="minorHAnsi"/>
          <w:sz w:val="24"/>
          <w:szCs w:val="24"/>
        </w:rPr>
      </w:pPr>
      <w:r w:rsidRPr="001B7F44">
        <w:rPr>
          <w:rFonts w:cstheme="minorHAnsi"/>
          <w:sz w:val="24"/>
          <w:szCs w:val="24"/>
        </w:rPr>
        <w:t>Nigel:  Inten</w:t>
      </w:r>
      <w:r w:rsidR="00357A40">
        <w:rPr>
          <w:rFonts w:cstheme="minorHAnsi"/>
          <w:sz w:val="24"/>
          <w:szCs w:val="24"/>
        </w:rPr>
        <w:t>t</w:t>
      </w:r>
      <w:r w:rsidRPr="001B7F44">
        <w:rPr>
          <w:rFonts w:cstheme="minorHAnsi"/>
          <w:sz w:val="24"/>
          <w:szCs w:val="24"/>
        </w:rPr>
        <w:t>ion to bring it in as a common framework.  Strawman to discuss, rather than everyone starting from scratch.  LSI-VC has done a good job starting this.</w:t>
      </w:r>
    </w:p>
    <w:p w14:paraId="438C365E" w14:textId="77777777" w:rsidR="00C73434" w:rsidRPr="001B7F44" w:rsidRDefault="00C73434">
      <w:pPr>
        <w:rPr>
          <w:rFonts w:cstheme="minorHAnsi"/>
          <w:sz w:val="24"/>
          <w:szCs w:val="24"/>
        </w:rPr>
      </w:pPr>
      <w:r w:rsidRPr="001B7F44">
        <w:rPr>
          <w:rFonts w:cstheme="minorHAnsi"/>
          <w:sz w:val="24"/>
          <w:szCs w:val="24"/>
        </w:rPr>
        <w:t>Greg: It seems to be working and it is a good start.</w:t>
      </w:r>
    </w:p>
    <w:p w14:paraId="750E97F3" w14:textId="77777777" w:rsidR="00C73434" w:rsidRPr="001B7F44" w:rsidRDefault="00C73434">
      <w:pPr>
        <w:rPr>
          <w:rFonts w:cstheme="minorHAnsi"/>
          <w:sz w:val="24"/>
          <w:szCs w:val="24"/>
        </w:rPr>
      </w:pPr>
      <w:r w:rsidRPr="001B7F44">
        <w:rPr>
          <w:rFonts w:cstheme="minorHAnsi"/>
          <w:sz w:val="24"/>
          <w:szCs w:val="24"/>
        </w:rPr>
        <w:t>(2 hours)</w:t>
      </w:r>
    </w:p>
    <w:p w14:paraId="4BE84362" w14:textId="77777777" w:rsidR="00A41FFB" w:rsidRPr="001B7F44" w:rsidRDefault="00A41FFB" w:rsidP="00A41FFB">
      <w:pPr>
        <w:rPr>
          <w:rFonts w:cstheme="minorHAnsi"/>
          <w:b/>
          <w:bCs/>
          <w:sz w:val="24"/>
          <w:szCs w:val="24"/>
        </w:rPr>
      </w:pPr>
      <w:r w:rsidRPr="001B7F44">
        <w:rPr>
          <w:rFonts w:cstheme="minorHAnsi"/>
          <w:b/>
          <w:bCs/>
          <w:sz w:val="24"/>
          <w:szCs w:val="24"/>
        </w:rPr>
        <w:t>Other relevant CEOS initiative LSI-VC: terminology &amp; industry engagement on ARD CEOS COAST</w:t>
      </w:r>
    </w:p>
    <w:p w14:paraId="286DD50E" w14:textId="77777777" w:rsidR="00A41FFB" w:rsidRPr="001B7F44" w:rsidRDefault="00A41FFB" w:rsidP="00A41FFB">
      <w:pPr>
        <w:rPr>
          <w:rFonts w:cstheme="minorHAnsi"/>
          <w:b/>
          <w:bCs/>
          <w:sz w:val="24"/>
          <w:szCs w:val="24"/>
        </w:rPr>
      </w:pPr>
      <w:r w:rsidRPr="001B7F44">
        <w:rPr>
          <w:rFonts w:cstheme="minorHAnsi"/>
          <w:b/>
          <w:bCs/>
          <w:sz w:val="24"/>
          <w:szCs w:val="24"/>
        </w:rPr>
        <w:t>Philippe Goryl</w:t>
      </w:r>
    </w:p>
    <w:p w14:paraId="18933462" w14:textId="77777777" w:rsidR="00A41FFB" w:rsidRPr="001B7F44" w:rsidRDefault="00C73434" w:rsidP="00A41FFB">
      <w:pPr>
        <w:rPr>
          <w:rFonts w:cstheme="minorHAnsi"/>
          <w:sz w:val="24"/>
          <w:szCs w:val="24"/>
        </w:rPr>
      </w:pPr>
      <w:r w:rsidRPr="001B7F44">
        <w:rPr>
          <w:rFonts w:cstheme="minorHAnsi"/>
          <w:sz w:val="24"/>
          <w:szCs w:val="24"/>
        </w:rPr>
        <w:t xml:space="preserve">New CEOS activity, from 2018 SIT technical workshop </w:t>
      </w:r>
      <w:r w:rsidR="001B7F44" w:rsidRPr="001B7F44">
        <w:rPr>
          <w:rFonts w:cstheme="minorHAnsi"/>
          <w:sz w:val="24"/>
          <w:szCs w:val="24"/>
        </w:rPr>
        <w:t>focusing</w:t>
      </w:r>
      <w:r w:rsidRPr="001B7F44">
        <w:rPr>
          <w:rFonts w:cstheme="minorHAnsi"/>
          <w:sz w:val="24"/>
          <w:szCs w:val="24"/>
        </w:rPr>
        <w:t xml:space="preserve"> </w:t>
      </w:r>
      <w:r w:rsidR="001B7F44" w:rsidRPr="001B7F44">
        <w:rPr>
          <w:rFonts w:cstheme="minorHAnsi"/>
          <w:sz w:val="24"/>
          <w:szCs w:val="24"/>
        </w:rPr>
        <w:t>on</w:t>
      </w:r>
      <w:r w:rsidRPr="001B7F44">
        <w:rPr>
          <w:rFonts w:cstheme="minorHAnsi"/>
          <w:sz w:val="24"/>
          <w:szCs w:val="24"/>
        </w:rPr>
        <w:t xml:space="preserve"> coastal zone products.  Dr Di Giacomo at 2019 SIT recommended a coastal study team.  Group of experts.  Identify high </w:t>
      </w:r>
      <w:r w:rsidRPr="001B7F44">
        <w:rPr>
          <w:rFonts w:cstheme="minorHAnsi"/>
          <w:sz w:val="24"/>
          <w:szCs w:val="24"/>
        </w:rPr>
        <w:lastRenderedPageBreak/>
        <w:t xml:space="preserve">priority pilot projects (April-May 2020).  Telecon May and June 2020. Framework (June -Aug 2020).  </w:t>
      </w:r>
    </w:p>
    <w:p w14:paraId="624D5337" w14:textId="77777777" w:rsidR="00C73434" w:rsidRPr="001B7F44" w:rsidRDefault="00C73434" w:rsidP="00A41FFB">
      <w:pPr>
        <w:rPr>
          <w:rFonts w:cstheme="minorHAnsi"/>
          <w:sz w:val="24"/>
          <w:szCs w:val="24"/>
        </w:rPr>
      </w:pPr>
      <w:r w:rsidRPr="001B7F44">
        <w:rPr>
          <w:rFonts w:cstheme="minorHAnsi"/>
          <w:sz w:val="24"/>
          <w:szCs w:val="24"/>
        </w:rPr>
        <w:t>Discussion on ARD.  Example is GHRSST.</w:t>
      </w:r>
      <w:r w:rsidR="000658C3" w:rsidRPr="001B7F44">
        <w:rPr>
          <w:rFonts w:cstheme="minorHAnsi"/>
          <w:sz w:val="24"/>
          <w:szCs w:val="24"/>
        </w:rPr>
        <w:t xml:space="preserve">  WGCV can be involved in data need, validation.</w:t>
      </w:r>
    </w:p>
    <w:p w14:paraId="4B7E46FC" w14:textId="77777777" w:rsidR="000658C3" w:rsidRPr="001B7F44" w:rsidRDefault="000658C3" w:rsidP="00A41FFB">
      <w:pPr>
        <w:rPr>
          <w:rFonts w:cstheme="minorHAnsi"/>
          <w:sz w:val="24"/>
          <w:szCs w:val="24"/>
        </w:rPr>
      </w:pPr>
      <w:r w:rsidRPr="001B7F44">
        <w:rPr>
          <w:rFonts w:cstheme="minorHAnsi"/>
          <w:sz w:val="24"/>
          <w:szCs w:val="24"/>
        </w:rPr>
        <w:t>(2h 10 min)</w:t>
      </w:r>
    </w:p>
    <w:p w14:paraId="467621DD" w14:textId="77777777" w:rsidR="000658C3" w:rsidRPr="001B7F44" w:rsidRDefault="000658C3" w:rsidP="00A41FFB">
      <w:pPr>
        <w:rPr>
          <w:rFonts w:cstheme="minorHAnsi"/>
          <w:sz w:val="24"/>
          <w:szCs w:val="24"/>
        </w:rPr>
      </w:pPr>
      <w:r w:rsidRPr="001B7F44">
        <w:rPr>
          <w:rFonts w:cstheme="minorHAnsi"/>
          <w:sz w:val="24"/>
          <w:szCs w:val="24"/>
        </w:rPr>
        <w:t xml:space="preserve">Cindy:  Last 4 years ARD developments, following on from LSI-VC and CARD4L.  Still deciding on pilot studies, which will depend on how WGCV can be involved.  Not to develop </w:t>
      </w:r>
      <w:r w:rsidR="00357A40">
        <w:rPr>
          <w:rFonts w:cstheme="minorHAnsi"/>
          <w:sz w:val="24"/>
          <w:szCs w:val="24"/>
        </w:rPr>
        <w:t xml:space="preserve">new things but to work together using </w:t>
      </w:r>
      <w:r w:rsidRPr="001B7F44">
        <w:rPr>
          <w:rFonts w:cstheme="minorHAnsi"/>
          <w:sz w:val="24"/>
          <w:szCs w:val="24"/>
        </w:rPr>
        <w:t xml:space="preserve">existing </w:t>
      </w:r>
      <w:r w:rsidR="00357A40">
        <w:rPr>
          <w:rFonts w:cstheme="minorHAnsi"/>
          <w:sz w:val="24"/>
          <w:szCs w:val="24"/>
        </w:rPr>
        <w:t>efforts</w:t>
      </w:r>
      <w:r w:rsidRPr="001B7F44">
        <w:rPr>
          <w:rFonts w:cstheme="minorHAnsi"/>
          <w:sz w:val="24"/>
          <w:szCs w:val="24"/>
        </w:rPr>
        <w:t xml:space="preserve"> better.  Generic things that could transfer to them, once we know what pilot studies they will be doing.</w:t>
      </w:r>
    </w:p>
    <w:p w14:paraId="3CFDFFD7" w14:textId="20490E02" w:rsidR="000658C3" w:rsidRDefault="002930C6" w:rsidP="00A41FFB">
      <w:pPr>
        <w:rPr>
          <w:rFonts w:cstheme="minorHAnsi"/>
          <w:sz w:val="24"/>
          <w:szCs w:val="24"/>
        </w:rPr>
      </w:pPr>
      <w:r>
        <w:rPr>
          <w:rFonts w:cstheme="minorHAnsi"/>
          <w:sz w:val="24"/>
          <w:szCs w:val="24"/>
        </w:rPr>
        <w:t>Philippe</w:t>
      </w:r>
      <w:r w:rsidR="000658C3" w:rsidRPr="001B7F44">
        <w:rPr>
          <w:rFonts w:cstheme="minorHAnsi"/>
          <w:sz w:val="24"/>
          <w:szCs w:val="24"/>
        </w:rPr>
        <w:t xml:space="preserve">: </w:t>
      </w:r>
      <w:proofErr w:type="spellStart"/>
      <w:r w:rsidR="000658C3" w:rsidRPr="001B7F44">
        <w:rPr>
          <w:rFonts w:cstheme="minorHAnsi"/>
          <w:sz w:val="24"/>
          <w:szCs w:val="24"/>
        </w:rPr>
        <w:t>Aquawatch</w:t>
      </w:r>
      <w:proofErr w:type="spellEnd"/>
      <w:r w:rsidR="000658C3" w:rsidRPr="001B7F44">
        <w:rPr>
          <w:rFonts w:cstheme="minorHAnsi"/>
          <w:sz w:val="24"/>
          <w:szCs w:val="24"/>
        </w:rPr>
        <w:t xml:space="preserve"> ARD meeting May 20</w:t>
      </w:r>
      <w:r w:rsidR="000658C3" w:rsidRPr="001B7F44">
        <w:rPr>
          <w:rFonts w:cstheme="minorHAnsi"/>
          <w:sz w:val="24"/>
          <w:szCs w:val="24"/>
          <w:vertAlign w:val="superscript"/>
        </w:rPr>
        <w:t>th</w:t>
      </w:r>
      <w:r w:rsidR="000658C3" w:rsidRPr="001B7F44">
        <w:rPr>
          <w:rFonts w:cstheme="minorHAnsi"/>
          <w:sz w:val="24"/>
          <w:szCs w:val="24"/>
        </w:rPr>
        <w:t>.  Details will be forwarded to the group.</w:t>
      </w:r>
    </w:p>
    <w:p w14:paraId="774CABCD" w14:textId="77777777" w:rsidR="00357A40" w:rsidRDefault="00357A40" w:rsidP="00357A40">
      <w:r>
        <w:rPr>
          <w:rFonts w:ascii="Arial" w:hAnsi="Arial" w:cs="Arial"/>
          <w:color w:val="5F5F5F"/>
          <w:sz w:val="18"/>
          <w:szCs w:val="18"/>
        </w:rPr>
        <w:t>From:        </w:t>
      </w:r>
      <w:r>
        <w:rPr>
          <w:rFonts w:ascii="Arial" w:hAnsi="Arial" w:cs="Arial"/>
          <w:sz w:val="18"/>
          <w:szCs w:val="18"/>
        </w:rPr>
        <w:t>"IOCCG Project Office" &lt;</w:t>
      </w:r>
      <w:hyperlink r:id="rId5" w:history="1">
        <w:r>
          <w:rPr>
            <w:rStyle w:val="Hyperlink"/>
            <w:rFonts w:ascii="Arial" w:hAnsi="Arial" w:cs="Arial"/>
            <w:sz w:val="18"/>
            <w:szCs w:val="18"/>
          </w:rPr>
          <w:t>vstuart@ioccg.org</w:t>
        </w:r>
      </w:hyperlink>
      <w:r>
        <w:rPr>
          <w:rFonts w:ascii="Arial" w:hAnsi="Arial" w:cs="Arial"/>
          <w:sz w:val="18"/>
          <w:szCs w:val="18"/>
        </w:rPr>
        <w:t>&gt;</w:t>
      </w:r>
      <w:r>
        <w:t xml:space="preserve"> </w:t>
      </w:r>
      <w:r>
        <w:br/>
      </w:r>
      <w:r>
        <w:rPr>
          <w:rFonts w:ascii="Arial" w:hAnsi="Arial" w:cs="Arial"/>
          <w:color w:val="5F5F5F"/>
          <w:sz w:val="18"/>
          <w:szCs w:val="18"/>
        </w:rPr>
        <w:t>To:        </w:t>
      </w:r>
      <w:r>
        <w:rPr>
          <w:rFonts w:ascii="Arial" w:hAnsi="Arial" w:cs="Arial"/>
          <w:sz w:val="18"/>
          <w:szCs w:val="18"/>
        </w:rPr>
        <w:t>"</w:t>
      </w:r>
      <w:hyperlink r:id="rId6" w:history="1">
        <w:r>
          <w:rPr>
            <w:rStyle w:val="Hyperlink"/>
            <w:rFonts w:ascii="Arial" w:hAnsi="Arial" w:cs="Arial"/>
            <w:sz w:val="18"/>
            <w:szCs w:val="18"/>
          </w:rPr>
          <w:t>philippe.goryl@esa.int</w:t>
        </w:r>
      </w:hyperlink>
      <w:r>
        <w:rPr>
          <w:rFonts w:ascii="Arial" w:hAnsi="Arial" w:cs="Arial"/>
          <w:sz w:val="18"/>
          <w:szCs w:val="18"/>
        </w:rPr>
        <w:t>" &lt;</w:t>
      </w:r>
      <w:hyperlink r:id="rId7" w:history="1">
        <w:r>
          <w:rPr>
            <w:rStyle w:val="Hyperlink"/>
            <w:rFonts w:ascii="Arial" w:hAnsi="Arial" w:cs="Arial"/>
            <w:sz w:val="18"/>
            <w:szCs w:val="18"/>
          </w:rPr>
          <w:t>philippe.goryl@esa.int</w:t>
        </w:r>
      </w:hyperlink>
      <w:r>
        <w:rPr>
          <w:rFonts w:ascii="Arial" w:hAnsi="Arial" w:cs="Arial"/>
          <w:sz w:val="18"/>
          <w:szCs w:val="18"/>
        </w:rPr>
        <w:t>&gt;</w:t>
      </w:r>
      <w:r>
        <w:t xml:space="preserve"> </w:t>
      </w:r>
      <w:r>
        <w:br/>
      </w:r>
      <w:r>
        <w:rPr>
          <w:rFonts w:ascii="Arial" w:hAnsi="Arial" w:cs="Arial"/>
          <w:color w:val="5F5F5F"/>
          <w:sz w:val="18"/>
          <w:szCs w:val="18"/>
        </w:rPr>
        <w:t>Date:        </w:t>
      </w:r>
      <w:r>
        <w:rPr>
          <w:rFonts w:ascii="Arial" w:hAnsi="Arial" w:cs="Arial"/>
          <w:sz w:val="18"/>
          <w:szCs w:val="18"/>
        </w:rPr>
        <w:t>06/05/2020 13:51</w:t>
      </w:r>
      <w:r>
        <w:t xml:space="preserve"> </w:t>
      </w:r>
      <w:r>
        <w:br/>
      </w:r>
      <w:r>
        <w:rPr>
          <w:rFonts w:ascii="Arial" w:hAnsi="Arial" w:cs="Arial"/>
          <w:color w:val="5F5F5F"/>
          <w:sz w:val="18"/>
          <w:szCs w:val="18"/>
        </w:rPr>
        <w:t>Subject:        </w:t>
      </w:r>
      <w:r>
        <w:rPr>
          <w:rFonts w:ascii="Arial" w:hAnsi="Arial" w:cs="Arial"/>
          <w:sz w:val="18"/>
          <w:szCs w:val="18"/>
        </w:rPr>
        <w:t xml:space="preserve">GEO </w:t>
      </w:r>
      <w:proofErr w:type="spellStart"/>
      <w:r>
        <w:rPr>
          <w:rFonts w:ascii="Arial" w:hAnsi="Arial" w:cs="Arial"/>
          <w:sz w:val="18"/>
          <w:szCs w:val="18"/>
        </w:rPr>
        <w:t>AquaWatch</w:t>
      </w:r>
      <w:proofErr w:type="spellEnd"/>
      <w:r>
        <w:rPr>
          <w:rFonts w:ascii="Arial" w:hAnsi="Arial" w:cs="Arial"/>
          <w:sz w:val="18"/>
          <w:szCs w:val="18"/>
        </w:rPr>
        <w:t xml:space="preserve"> Community Discussion</w:t>
      </w:r>
      <w:r>
        <w:t xml:space="preserve"> </w:t>
      </w:r>
    </w:p>
    <w:p w14:paraId="5367C95D" w14:textId="77777777" w:rsidR="00357A40" w:rsidRDefault="00E94C8B" w:rsidP="00357A40">
      <w:pPr>
        <w:jc w:val="center"/>
      </w:pPr>
      <w:r>
        <w:pict w14:anchorId="74F8028E">
          <v:rect id="_x0000_i1025" style="width:451.3pt;height:1pt" o:hralign="center" o:hrstd="t" o:hrnoshade="t" o:hr="t" fillcolor="#a0a0a0" stroked="f"/>
        </w:pict>
      </w:r>
    </w:p>
    <w:p w14:paraId="4FA4D238" w14:textId="77777777" w:rsidR="00357A40" w:rsidRDefault="00357A40" w:rsidP="00357A40">
      <w:pPr>
        <w:spacing w:after="240"/>
      </w:pPr>
    </w:p>
    <w:tbl>
      <w:tblPr>
        <w:tblW w:w="5000" w:type="pct"/>
        <w:tblLook w:val="04A0" w:firstRow="1" w:lastRow="0" w:firstColumn="1" w:lastColumn="0" w:noHBand="0" w:noVBand="1"/>
      </w:tblPr>
      <w:tblGrid>
        <w:gridCol w:w="9026"/>
      </w:tblGrid>
      <w:tr w:rsidR="00357A40" w14:paraId="622D6402" w14:textId="77777777" w:rsidTr="00357A40">
        <w:trPr>
          <w:trHeight w:val="80"/>
        </w:trPr>
        <w:tc>
          <w:tcPr>
            <w:tcW w:w="5000" w:type="pct"/>
            <w:shd w:val="clear" w:color="auto" w:fill="ECECEC"/>
            <w:tcMar>
              <w:top w:w="0" w:type="dxa"/>
              <w:left w:w="0" w:type="dxa"/>
              <w:bottom w:w="0" w:type="dxa"/>
              <w:right w:w="0" w:type="dxa"/>
            </w:tcMar>
            <w:vAlign w:val="center"/>
            <w:hideMark/>
          </w:tcPr>
          <w:tbl>
            <w:tblPr>
              <w:tblW w:w="5000" w:type="pct"/>
              <w:tblLook w:val="04A0" w:firstRow="1" w:lastRow="0" w:firstColumn="1" w:lastColumn="0" w:noHBand="0" w:noVBand="1"/>
            </w:tblPr>
            <w:tblGrid>
              <w:gridCol w:w="9026"/>
            </w:tblGrid>
            <w:tr w:rsidR="00357A40" w14:paraId="015AC341" w14:textId="77777777">
              <w:trPr>
                <w:trHeight w:val="80"/>
              </w:trPr>
              <w:tc>
                <w:tcPr>
                  <w:tcW w:w="5000" w:type="pct"/>
                  <w:shd w:val="clear" w:color="auto" w:fill="ECECEC"/>
                  <w:tcMar>
                    <w:top w:w="0" w:type="dxa"/>
                    <w:left w:w="0" w:type="dxa"/>
                    <w:bottom w:w="0" w:type="dxa"/>
                    <w:right w:w="0" w:type="dxa"/>
                  </w:tcMar>
                  <w:vAlign w:val="center"/>
                  <w:hideMark/>
                </w:tcPr>
                <w:p w14:paraId="01219B98" w14:textId="77777777" w:rsidR="00357A40" w:rsidRDefault="00357A40"/>
              </w:tc>
            </w:tr>
            <w:tr w:rsidR="00357A40" w14:paraId="2ACCEF02" w14:textId="77777777">
              <w:trPr>
                <w:trHeight w:val="80"/>
              </w:trPr>
              <w:tc>
                <w:tcPr>
                  <w:tcW w:w="0" w:type="auto"/>
                  <w:shd w:val="clear" w:color="auto" w:fill="ECECEC"/>
                  <w:tcMar>
                    <w:top w:w="0" w:type="dxa"/>
                    <w:left w:w="0" w:type="dxa"/>
                    <w:bottom w:w="0" w:type="dxa"/>
                    <w:right w:w="0" w:type="dxa"/>
                  </w:tcMar>
                  <w:vAlign w:val="center"/>
                  <w:hideMark/>
                </w:tcPr>
                <w:tbl>
                  <w:tblPr>
                    <w:tblW w:w="5000" w:type="pct"/>
                    <w:tblLook w:val="04A0" w:firstRow="1" w:lastRow="0" w:firstColumn="1" w:lastColumn="0" w:noHBand="0" w:noVBand="1"/>
                  </w:tblPr>
                  <w:tblGrid>
                    <w:gridCol w:w="185"/>
                    <w:gridCol w:w="4789"/>
                    <w:gridCol w:w="368"/>
                    <w:gridCol w:w="3500"/>
                    <w:gridCol w:w="184"/>
                  </w:tblGrid>
                  <w:tr w:rsidR="00357A40" w14:paraId="39EE3A4B" w14:textId="77777777">
                    <w:trPr>
                      <w:trHeight w:val="80"/>
                    </w:trPr>
                    <w:tc>
                      <w:tcPr>
                        <w:tcW w:w="100" w:type="pct"/>
                        <w:shd w:val="clear" w:color="auto" w:fill="556C90"/>
                        <w:tcMar>
                          <w:top w:w="0" w:type="dxa"/>
                          <w:left w:w="0" w:type="dxa"/>
                          <w:bottom w:w="0" w:type="dxa"/>
                          <w:right w:w="0" w:type="dxa"/>
                        </w:tcMar>
                        <w:vAlign w:val="center"/>
                        <w:hideMark/>
                      </w:tcPr>
                      <w:p w14:paraId="12014E76" w14:textId="77777777" w:rsidR="00357A40" w:rsidRDefault="00357A40">
                        <w:pPr>
                          <w:rPr>
                            <w:sz w:val="20"/>
                            <w:szCs w:val="20"/>
                          </w:rPr>
                        </w:pPr>
                      </w:p>
                    </w:tc>
                    <w:tc>
                      <w:tcPr>
                        <w:tcW w:w="2600" w:type="pct"/>
                        <w:shd w:val="clear" w:color="auto" w:fill="556C90"/>
                        <w:tcMar>
                          <w:top w:w="0" w:type="dxa"/>
                          <w:left w:w="0" w:type="dxa"/>
                          <w:bottom w:w="0" w:type="dxa"/>
                          <w:right w:w="0" w:type="dxa"/>
                        </w:tcMar>
                        <w:vAlign w:val="center"/>
                        <w:hideMark/>
                      </w:tcPr>
                      <w:tbl>
                        <w:tblPr>
                          <w:tblW w:w="5000" w:type="pct"/>
                          <w:tblLook w:val="04A0" w:firstRow="1" w:lastRow="0" w:firstColumn="1" w:lastColumn="0" w:noHBand="0" w:noVBand="1"/>
                        </w:tblPr>
                        <w:tblGrid>
                          <w:gridCol w:w="4789"/>
                        </w:tblGrid>
                        <w:tr w:rsidR="00357A40" w14:paraId="46526FC9" w14:textId="77777777">
                          <w:trPr>
                            <w:trHeight w:val="80"/>
                          </w:trPr>
                          <w:tc>
                            <w:tcPr>
                              <w:tcW w:w="5000" w:type="pct"/>
                              <w:shd w:val="clear" w:color="auto" w:fill="ECECEC"/>
                              <w:tcMar>
                                <w:top w:w="0" w:type="dxa"/>
                                <w:left w:w="0" w:type="dxa"/>
                                <w:bottom w:w="0" w:type="dxa"/>
                                <w:right w:w="0" w:type="dxa"/>
                              </w:tcMar>
                              <w:vAlign w:val="center"/>
                              <w:hideMark/>
                            </w:tcPr>
                            <w:p w14:paraId="572BCC88" w14:textId="77777777" w:rsidR="00357A40" w:rsidRDefault="00357A40">
                              <w:pPr>
                                <w:rPr>
                                  <w:sz w:val="20"/>
                                  <w:szCs w:val="20"/>
                                </w:rPr>
                              </w:pPr>
                            </w:p>
                          </w:tc>
                        </w:tr>
                      </w:tbl>
                      <w:p w14:paraId="6397433D" w14:textId="77777777" w:rsidR="00357A40" w:rsidRDefault="00357A40">
                        <w:pPr>
                          <w:rPr>
                            <w:rFonts w:ascii="Calibri" w:hAnsi="Calibri" w:cs="Calibri"/>
                          </w:rPr>
                        </w:pPr>
                        <w:r>
                          <w:br/>
                        </w:r>
                        <w:hyperlink r:id="rId8" w:history="1">
                          <w:r>
                            <w:rPr>
                              <w:rStyle w:val="Hyperlink"/>
                              <w:rFonts w:ascii="Arial" w:hAnsi="Arial" w:cs="Arial"/>
                              <w:b/>
                              <w:bCs/>
                              <w:color w:val="E0FFFF"/>
                              <w:sz w:val="18"/>
                              <w:szCs w:val="18"/>
                            </w:rPr>
                            <w:t>Web Version</w:t>
                          </w:r>
                        </w:hyperlink>
                        <w:r>
                          <w:rPr>
                            <w:rFonts w:ascii="Arial" w:hAnsi="Arial" w:cs="Arial"/>
                            <w:color w:val="E0FFFF"/>
                            <w:sz w:val="18"/>
                            <w:szCs w:val="18"/>
                          </w:rPr>
                          <w:t xml:space="preserve">  |  </w:t>
                        </w:r>
                        <w:hyperlink r:id="rId9" w:history="1">
                          <w:r>
                            <w:rPr>
                              <w:rStyle w:val="Hyperlink"/>
                              <w:rFonts w:ascii="Arial" w:hAnsi="Arial" w:cs="Arial"/>
                              <w:b/>
                              <w:bCs/>
                              <w:color w:val="E0FFFF"/>
                              <w:sz w:val="18"/>
                              <w:szCs w:val="18"/>
                            </w:rPr>
                            <w:t>Update preferences</w:t>
                          </w:r>
                        </w:hyperlink>
                        <w:r>
                          <w:rPr>
                            <w:rFonts w:ascii="Arial" w:hAnsi="Arial" w:cs="Arial"/>
                            <w:color w:val="E0FFFF"/>
                            <w:sz w:val="18"/>
                            <w:szCs w:val="18"/>
                          </w:rPr>
                          <w:t xml:space="preserve">  |  </w:t>
                        </w:r>
                        <w:hyperlink r:id="rId10" w:history="1">
                          <w:r>
                            <w:rPr>
                              <w:rStyle w:val="Hyperlink"/>
                              <w:rFonts w:ascii="Arial" w:hAnsi="Arial" w:cs="Arial"/>
                              <w:b/>
                              <w:bCs/>
                              <w:color w:val="E0FFFF"/>
                              <w:sz w:val="18"/>
                              <w:szCs w:val="18"/>
                            </w:rPr>
                            <w:t>Unsubscribe</w:t>
                          </w:r>
                        </w:hyperlink>
                        <w:r>
                          <w:t xml:space="preserve"> </w:t>
                        </w:r>
                      </w:p>
                      <w:tbl>
                        <w:tblPr>
                          <w:tblW w:w="5000" w:type="pct"/>
                          <w:tblLook w:val="04A0" w:firstRow="1" w:lastRow="0" w:firstColumn="1" w:lastColumn="0" w:noHBand="0" w:noVBand="1"/>
                        </w:tblPr>
                        <w:tblGrid>
                          <w:gridCol w:w="4789"/>
                        </w:tblGrid>
                        <w:tr w:rsidR="00357A40" w14:paraId="1622F72F" w14:textId="77777777">
                          <w:trPr>
                            <w:trHeight w:val="80"/>
                          </w:trPr>
                          <w:tc>
                            <w:tcPr>
                              <w:tcW w:w="5000" w:type="pct"/>
                              <w:shd w:val="clear" w:color="auto" w:fill="ECECEC"/>
                              <w:tcMar>
                                <w:top w:w="0" w:type="dxa"/>
                                <w:left w:w="0" w:type="dxa"/>
                                <w:bottom w:w="0" w:type="dxa"/>
                                <w:right w:w="0" w:type="dxa"/>
                              </w:tcMar>
                              <w:vAlign w:val="center"/>
                              <w:hideMark/>
                            </w:tcPr>
                            <w:p w14:paraId="3CFB7777" w14:textId="77777777" w:rsidR="00357A40" w:rsidRDefault="00357A40"/>
                          </w:tc>
                        </w:tr>
                      </w:tbl>
                      <w:p w14:paraId="56718F94" w14:textId="77777777" w:rsidR="00357A40" w:rsidRDefault="00357A40"/>
                    </w:tc>
                    <w:tc>
                      <w:tcPr>
                        <w:tcW w:w="200" w:type="pct"/>
                        <w:shd w:val="clear" w:color="auto" w:fill="556C90"/>
                        <w:tcMar>
                          <w:top w:w="0" w:type="dxa"/>
                          <w:left w:w="0" w:type="dxa"/>
                          <w:bottom w:w="0" w:type="dxa"/>
                          <w:right w:w="0" w:type="dxa"/>
                        </w:tcMar>
                        <w:vAlign w:val="center"/>
                        <w:hideMark/>
                      </w:tcPr>
                      <w:p w14:paraId="5D9E01DF" w14:textId="77777777" w:rsidR="00357A40" w:rsidRDefault="00357A40">
                        <w:pPr>
                          <w:rPr>
                            <w:sz w:val="20"/>
                            <w:szCs w:val="20"/>
                          </w:rPr>
                        </w:pPr>
                      </w:p>
                    </w:tc>
                    <w:tc>
                      <w:tcPr>
                        <w:tcW w:w="1900" w:type="pct"/>
                        <w:shd w:val="clear" w:color="auto" w:fill="556C90"/>
                        <w:tcMar>
                          <w:top w:w="0" w:type="dxa"/>
                          <w:left w:w="0" w:type="dxa"/>
                          <w:bottom w:w="0" w:type="dxa"/>
                          <w:right w:w="0" w:type="dxa"/>
                        </w:tcMar>
                        <w:vAlign w:val="center"/>
                      </w:tcPr>
                      <w:tbl>
                        <w:tblPr>
                          <w:tblW w:w="5000" w:type="pct"/>
                          <w:jc w:val="right"/>
                          <w:tblLook w:val="04A0" w:firstRow="1" w:lastRow="0" w:firstColumn="1" w:lastColumn="0" w:noHBand="0" w:noVBand="1"/>
                        </w:tblPr>
                        <w:tblGrid>
                          <w:gridCol w:w="3500"/>
                        </w:tblGrid>
                        <w:tr w:rsidR="00357A40" w14:paraId="4235DEF8" w14:textId="77777777">
                          <w:trPr>
                            <w:trHeight w:val="80"/>
                            <w:jc w:val="right"/>
                          </w:trPr>
                          <w:tc>
                            <w:tcPr>
                              <w:tcW w:w="5000" w:type="pct"/>
                              <w:shd w:val="clear" w:color="auto" w:fill="ECECEC"/>
                              <w:tcMar>
                                <w:top w:w="0" w:type="dxa"/>
                                <w:left w:w="0" w:type="dxa"/>
                                <w:bottom w:w="0" w:type="dxa"/>
                                <w:right w:w="0" w:type="dxa"/>
                              </w:tcMar>
                              <w:vAlign w:val="center"/>
                              <w:hideMark/>
                            </w:tcPr>
                            <w:p w14:paraId="11BAB170" w14:textId="77777777" w:rsidR="00357A40" w:rsidRDefault="00357A40">
                              <w:pPr>
                                <w:rPr>
                                  <w:sz w:val="20"/>
                                  <w:szCs w:val="20"/>
                                </w:rPr>
                              </w:pPr>
                            </w:p>
                          </w:tc>
                        </w:tr>
                      </w:tbl>
                      <w:p w14:paraId="27B79C4C" w14:textId="77777777" w:rsidR="00357A40" w:rsidRDefault="00357A40">
                        <w:pPr>
                          <w:jc w:val="right"/>
                          <w:rPr>
                            <w:rFonts w:ascii="Calibri" w:hAnsi="Calibri" w:cs="Calibri"/>
                            <w:vanish/>
                          </w:rPr>
                        </w:pPr>
                      </w:p>
                      <w:tbl>
                        <w:tblPr>
                          <w:tblW w:w="5000" w:type="pct"/>
                          <w:jc w:val="right"/>
                          <w:tblLook w:val="04A0" w:firstRow="1" w:lastRow="0" w:firstColumn="1" w:lastColumn="0" w:noHBand="0" w:noVBand="1"/>
                        </w:tblPr>
                        <w:tblGrid>
                          <w:gridCol w:w="3500"/>
                        </w:tblGrid>
                        <w:tr w:rsidR="00357A40" w14:paraId="2BC0246D" w14:textId="77777777">
                          <w:trPr>
                            <w:trHeight w:val="80"/>
                            <w:jc w:val="right"/>
                            <w:hidden/>
                          </w:trPr>
                          <w:tc>
                            <w:tcPr>
                              <w:tcW w:w="5000" w:type="pct"/>
                              <w:shd w:val="clear" w:color="auto" w:fill="ECECEC"/>
                              <w:tcMar>
                                <w:top w:w="0" w:type="dxa"/>
                                <w:left w:w="0" w:type="dxa"/>
                                <w:bottom w:w="0" w:type="dxa"/>
                                <w:right w:w="0" w:type="dxa"/>
                              </w:tcMar>
                              <w:vAlign w:val="center"/>
                              <w:hideMark/>
                            </w:tcPr>
                            <w:p w14:paraId="49F3DF08" w14:textId="77777777" w:rsidR="00357A40" w:rsidRDefault="00357A40">
                              <w:pPr>
                                <w:rPr>
                                  <w:vanish/>
                                </w:rPr>
                              </w:pPr>
                            </w:p>
                          </w:tc>
                        </w:tr>
                      </w:tbl>
                      <w:p w14:paraId="0542405E" w14:textId="77777777" w:rsidR="00357A40" w:rsidRDefault="00357A40">
                        <w:pPr>
                          <w:jc w:val="right"/>
                        </w:pPr>
                      </w:p>
                    </w:tc>
                    <w:tc>
                      <w:tcPr>
                        <w:tcW w:w="100" w:type="pct"/>
                        <w:shd w:val="clear" w:color="auto" w:fill="556C90"/>
                        <w:tcMar>
                          <w:top w:w="0" w:type="dxa"/>
                          <w:left w:w="0" w:type="dxa"/>
                          <w:bottom w:w="0" w:type="dxa"/>
                          <w:right w:w="0" w:type="dxa"/>
                        </w:tcMar>
                        <w:vAlign w:val="center"/>
                        <w:hideMark/>
                      </w:tcPr>
                      <w:p w14:paraId="59AC16A9" w14:textId="77777777" w:rsidR="00357A40" w:rsidRDefault="00357A40">
                        <w:pPr>
                          <w:rPr>
                            <w:sz w:val="20"/>
                            <w:szCs w:val="20"/>
                          </w:rPr>
                        </w:pPr>
                      </w:p>
                    </w:tc>
                  </w:tr>
                </w:tbl>
                <w:p w14:paraId="033F347A" w14:textId="77777777" w:rsidR="00357A40" w:rsidRDefault="00357A40"/>
              </w:tc>
            </w:tr>
            <w:tr w:rsidR="00357A40" w14:paraId="655BC18F" w14:textId="77777777">
              <w:trPr>
                <w:trHeight w:val="80"/>
              </w:trPr>
              <w:tc>
                <w:tcPr>
                  <w:tcW w:w="0" w:type="auto"/>
                  <w:shd w:val="clear" w:color="auto" w:fill="425470"/>
                  <w:tcMar>
                    <w:top w:w="0" w:type="dxa"/>
                    <w:left w:w="0" w:type="dxa"/>
                    <w:bottom w:w="0" w:type="dxa"/>
                    <w:right w:w="0" w:type="dxa"/>
                  </w:tcMar>
                  <w:vAlign w:val="center"/>
                  <w:hideMark/>
                </w:tcPr>
                <w:tbl>
                  <w:tblPr>
                    <w:tblW w:w="5000" w:type="pct"/>
                    <w:tblLook w:val="04A0" w:firstRow="1" w:lastRow="0" w:firstColumn="1" w:lastColumn="0" w:noHBand="0" w:noVBand="1"/>
                  </w:tblPr>
                  <w:tblGrid>
                    <w:gridCol w:w="369"/>
                    <w:gridCol w:w="8289"/>
                    <w:gridCol w:w="368"/>
                  </w:tblGrid>
                  <w:tr w:rsidR="00357A40" w14:paraId="7F1DDC95" w14:textId="77777777">
                    <w:trPr>
                      <w:trHeight w:val="80"/>
                    </w:trPr>
                    <w:tc>
                      <w:tcPr>
                        <w:tcW w:w="200" w:type="pct"/>
                        <w:shd w:val="clear" w:color="auto" w:fill="ECECEC"/>
                        <w:tcMar>
                          <w:top w:w="0" w:type="dxa"/>
                          <w:left w:w="0" w:type="dxa"/>
                          <w:bottom w:w="0" w:type="dxa"/>
                          <w:right w:w="0" w:type="dxa"/>
                        </w:tcMar>
                        <w:vAlign w:val="center"/>
                        <w:hideMark/>
                      </w:tcPr>
                      <w:p w14:paraId="12F9EC89" w14:textId="77777777" w:rsidR="00357A40" w:rsidRDefault="00357A40">
                        <w:pPr>
                          <w:rPr>
                            <w:sz w:val="20"/>
                            <w:szCs w:val="20"/>
                          </w:rPr>
                        </w:pPr>
                      </w:p>
                    </w:tc>
                    <w:tc>
                      <w:tcPr>
                        <w:tcW w:w="4500" w:type="pct"/>
                        <w:shd w:val="clear" w:color="auto" w:fill="ECECEC"/>
                        <w:tcMar>
                          <w:top w:w="0" w:type="dxa"/>
                          <w:left w:w="0" w:type="dxa"/>
                          <w:bottom w:w="0" w:type="dxa"/>
                          <w:right w:w="0" w:type="dxa"/>
                        </w:tcMar>
                        <w:vAlign w:val="center"/>
                        <w:hideMark/>
                      </w:tcPr>
                      <w:p w14:paraId="18F3EEDB" w14:textId="77777777" w:rsidR="00357A40" w:rsidRDefault="00357A40">
                        <w:pPr>
                          <w:rPr>
                            <w:sz w:val="20"/>
                            <w:szCs w:val="20"/>
                          </w:rPr>
                        </w:pPr>
                      </w:p>
                    </w:tc>
                    <w:tc>
                      <w:tcPr>
                        <w:tcW w:w="200" w:type="pct"/>
                        <w:shd w:val="clear" w:color="auto" w:fill="ECECEC"/>
                        <w:tcMar>
                          <w:top w:w="0" w:type="dxa"/>
                          <w:left w:w="0" w:type="dxa"/>
                          <w:bottom w:w="0" w:type="dxa"/>
                          <w:right w:w="0" w:type="dxa"/>
                        </w:tcMar>
                        <w:vAlign w:val="center"/>
                        <w:hideMark/>
                      </w:tcPr>
                      <w:p w14:paraId="611F0C0B" w14:textId="77777777" w:rsidR="00357A40" w:rsidRDefault="00357A40">
                        <w:pPr>
                          <w:rPr>
                            <w:sz w:val="20"/>
                            <w:szCs w:val="20"/>
                          </w:rPr>
                        </w:pPr>
                      </w:p>
                    </w:tc>
                  </w:tr>
                  <w:tr w:rsidR="00357A40" w14:paraId="23304C1A" w14:textId="77777777">
                    <w:trPr>
                      <w:trHeight w:val="80"/>
                    </w:trPr>
                    <w:tc>
                      <w:tcPr>
                        <w:tcW w:w="0" w:type="auto"/>
                        <w:shd w:val="clear" w:color="auto" w:fill="ECECEC"/>
                        <w:tcMar>
                          <w:top w:w="0" w:type="dxa"/>
                          <w:left w:w="0" w:type="dxa"/>
                          <w:bottom w:w="0" w:type="dxa"/>
                          <w:right w:w="0" w:type="dxa"/>
                        </w:tcMar>
                        <w:vAlign w:val="center"/>
                        <w:hideMark/>
                      </w:tcPr>
                      <w:p w14:paraId="37A4311F" w14:textId="77777777" w:rsidR="00357A40" w:rsidRDefault="00357A40">
                        <w:pPr>
                          <w:rPr>
                            <w:sz w:val="20"/>
                            <w:szCs w:val="20"/>
                          </w:rPr>
                        </w:pPr>
                      </w:p>
                    </w:tc>
                    <w:tc>
                      <w:tcPr>
                        <w:tcW w:w="0" w:type="auto"/>
                        <w:shd w:val="clear" w:color="auto" w:fill="ECECEC"/>
                        <w:tcMar>
                          <w:top w:w="0" w:type="dxa"/>
                          <w:left w:w="0" w:type="dxa"/>
                          <w:bottom w:w="0" w:type="dxa"/>
                          <w:right w:w="0" w:type="dxa"/>
                        </w:tcMar>
                        <w:vAlign w:val="center"/>
                        <w:hideMark/>
                      </w:tcPr>
                      <w:p w14:paraId="30FD48CE" w14:textId="77777777" w:rsidR="00357A40" w:rsidRDefault="00357A40">
                        <w:pPr>
                          <w:jc w:val="center"/>
                          <w:rPr>
                            <w:rFonts w:ascii="Calibri" w:hAnsi="Calibri" w:cs="Calibri"/>
                          </w:rPr>
                        </w:pPr>
                        <w:r>
                          <w:rPr>
                            <w:rFonts w:ascii="Arial" w:hAnsi="Arial" w:cs="Arial"/>
                            <w:b/>
                            <w:bCs/>
                            <w:color w:val="E0FFFF"/>
                            <w:sz w:val="54"/>
                            <w:szCs w:val="54"/>
                          </w:rPr>
                          <w:t>Community Announcement</w:t>
                        </w:r>
                        <w:r>
                          <w:rPr>
                            <w:rFonts w:ascii="Arial" w:hAnsi="Arial" w:cs="Arial"/>
                            <w:color w:val="E0FFFF"/>
                            <w:sz w:val="54"/>
                            <w:szCs w:val="54"/>
                          </w:rPr>
                          <w:t xml:space="preserve"> </w:t>
                        </w:r>
                      </w:p>
                    </w:tc>
                    <w:tc>
                      <w:tcPr>
                        <w:tcW w:w="0" w:type="auto"/>
                        <w:shd w:val="clear" w:color="auto" w:fill="ECECEC"/>
                        <w:tcMar>
                          <w:top w:w="0" w:type="dxa"/>
                          <w:left w:w="0" w:type="dxa"/>
                          <w:bottom w:w="0" w:type="dxa"/>
                          <w:right w:w="0" w:type="dxa"/>
                        </w:tcMar>
                        <w:vAlign w:val="center"/>
                        <w:hideMark/>
                      </w:tcPr>
                      <w:p w14:paraId="7FDED8CE" w14:textId="77777777" w:rsidR="00357A40" w:rsidRDefault="00357A40"/>
                    </w:tc>
                  </w:tr>
                </w:tbl>
                <w:p w14:paraId="0EE43F44" w14:textId="77777777" w:rsidR="00357A40" w:rsidRDefault="00357A40"/>
              </w:tc>
            </w:tr>
            <w:tr w:rsidR="00357A40" w14:paraId="5FA1E031" w14:textId="77777777">
              <w:trPr>
                <w:trHeight w:val="80"/>
              </w:trPr>
              <w:tc>
                <w:tcPr>
                  <w:tcW w:w="0" w:type="auto"/>
                  <w:shd w:val="clear" w:color="auto" w:fill="FFFFFF"/>
                  <w:tcMar>
                    <w:top w:w="0" w:type="dxa"/>
                    <w:left w:w="0" w:type="dxa"/>
                    <w:bottom w:w="0" w:type="dxa"/>
                    <w:right w:w="0" w:type="dxa"/>
                  </w:tcMar>
                  <w:vAlign w:val="center"/>
                  <w:hideMark/>
                </w:tcPr>
                <w:p w14:paraId="0C1D6B16" w14:textId="77777777" w:rsidR="00357A40" w:rsidRDefault="00357A40">
                  <w:pPr>
                    <w:rPr>
                      <w:sz w:val="20"/>
                      <w:szCs w:val="20"/>
                    </w:rPr>
                  </w:pPr>
                </w:p>
              </w:tc>
            </w:tr>
            <w:tr w:rsidR="00357A40" w14:paraId="510FDD1D" w14:textId="77777777">
              <w:trPr>
                <w:trHeight w:val="80"/>
              </w:trPr>
              <w:tc>
                <w:tcPr>
                  <w:tcW w:w="0" w:type="auto"/>
                  <w:shd w:val="clear" w:color="auto" w:fill="FFFFFF"/>
                  <w:tcMar>
                    <w:top w:w="0" w:type="dxa"/>
                    <w:left w:w="0" w:type="dxa"/>
                    <w:bottom w:w="0" w:type="dxa"/>
                    <w:right w:w="0" w:type="dxa"/>
                  </w:tcMar>
                  <w:vAlign w:val="center"/>
                  <w:hideMark/>
                </w:tcPr>
                <w:tbl>
                  <w:tblPr>
                    <w:tblW w:w="5000" w:type="pct"/>
                    <w:tblLook w:val="04A0" w:firstRow="1" w:lastRow="0" w:firstColumn="1" w:lastColumn="0" w:noHBand="0" w:noVBand="1"/>
                  </w:tblPr>
                  <w:tblGrid>
                    <w:gridCol w:w="369"/>
                    <w:gridCol w:w="8289"/>
                    <w:gridCol w:w="368"/>
                  </w:tblGrid>
                  <w:tr w:rsidR="00357A40" w14:paraId="36B28B70" w14:textId="77777777">
                    <w:trPr>
                      <w:trHeight w:val="80"/>
                    </w:trPr>
                    <w:tc>
                      <w:tcPr>
                        <w:tcW w:w="200" w:type="pct"/>
                        <w:shd w:val="clear" w:color="auto" w:fill="ECECEC"/>
                        <w:tcMar>
                          <w:top w:w="0" w:type="dxa"/>
                          <w:left w:w="0" w:type="dxa"/>
                          <w:bottom w:w="0" w:type="dxa"/>
                          <w:right w:w="0" w:type="dxa"/>
                        </w:tcMar>
                        <w:vAlign w:val="center"/>
                        <w:hideMark/>
                      </w:tcPr>
                      <w:p w14:paraId="6022904A" w14:textId="77777777" w:rsidR="00357A40" w:rsidRDefault="00357A40">
                        <w:pPr>
                          <w:rPr>
                            <w:sz w:val="20"/>
                            <w:szCs w:val="20"/>
                          </w:rPr>
                        </w:pPr>
                      </w:p>
                    </w:tc>
                    <w:tc>
                      <w:tcPr>
                        <w:tcW w:w="4500" w:type="pct"/>
                        <w:shd w:val="clear" w:color="auto" w:fill="ECECEC"/>
                        <w:tcMar>
                          <w:top w:w="0" w:type="dxa"/>
                          <w:left w:w="0" w:type="dxa"/>
                          <w:bottom w:w="0" w:type="dxa"/>
                          <w:right w:w="0" w:type="dxa"/>
                        </w:tcMar>
                        <w:vAlign w:val="center"/>
                        <w:hideMark/>
                      </w:tcPr>
                      <w:tbl>
                        <w:tblPr>
                          <w:tblW w:w="5000" w:type="pct"/>
                          <w:tblLook w:val="04A0" w:firstRow="1" w:lastRow="0" w:firstColumn="1" w:lastColumn="0" w:noHBand="0" w:noVBand="1"/>
                        </w:tblPr>
                        <w:tblGrid>
                          <w:gridCol w:w="8289"/>
                        </w:tblGrid>
                        <w:tr w:rsidR="00357A40" w14:paraId="29C2CD19" w14:textId="77777777">
                          <w:trPr>
                            <w:trHeight w:val="80"/>
                          </w:trPr>
                          <w:tc>
                            <w:tcPr>
                              <w:tcW w:w="5000" w:type="pct"/>
                              <w:shd w:val="clear" w:color="auto" w:fill="ECECEC"/>
                              <w:tcMar>
                                <w:top w:w="0" w:type="dxa"/>
                                <w:left w:w="0" w:type="dxa"/>
                                <w:bottom w:w="0" w:type="dxa"/>
                                <w:right w:w="0" w:type="dxa"/>
                              </w:tcMar>
                              <w:vAlign w:val="center"/>
                              <w:hideMark/>
                            </w:tcPr>
                            <w:p w14:paraId="29065494" w14:textId="77777777" w:rsidR="00357A40" w:rsidRDefault="00357A40">
                              <w:pPr>
                                <w:rPr>
                                  <w:rFonts w:ascii="Calibri" w:hAnsi="Calibri" w:cs="Calibri"/>
                                </w:rPr>
                              </w:pPr>
                              <w:r>
                                <w:rPr>
                                  <w:rFonts w:ascii="Arial" w:hAnsi="Arial" w:cs="Arial"/>
                                  <w:b/>
                                  <w:bCs/>
                                  <w:color w:val="A16252"/>
                                  <w:sz w:val="28"/>
                                  <w:szCs w:val="28"/>
                                </w:rPr>
                                <w:t>You're Invited to a Community Discussion About Analysis Ready Data</w:t>
                              </w:r>
                              <w:r>
                                <w:t xml:space="preserve"> </w:t>
                              </w:r>
                            </w:p>
                            <w:tbl>
                              <w:tblPr>
                                <w:tblpPr w:leftFromText="45" w:rightFromText="45" w:vertAnchor="text" w:tblpXSpec="right" w:tblpYSpec="center"/>
                                <w:tblW w:w="5000" w:type="pct"/>
                                <w:tblLook w:val="04A0" w:firstRow="1" w:lastRow="0" w:firstColumn="1" w:lastColumn="0" w:noHBand="0" w:noVBand="1"/>
                              </w:tblPr>
                              <w:tblGrid>
                                <w:gridCol w:w="335"/>
                                <w:gridCol w:w="7954"/>
                              </w:tblGrid>
                              <w:tr w:rsidR="00357A40" w14:paraId="74570D18" w14:textId="77777777">
                                <w:trPr>
                                  <w:trHeight w:val="80"/>
                                </w:trPr>
                                <w:tc>
                                  <w:tcPr>
                                    <w:tcW w:w="200" w:type="pct"/>
                                    <w:shd w:val="clear" w:color="auto" w:fill="ECECEC"/>
                                    <w:tcMar>
                                      <w:top w:w="0" w:type="dxa"/>
                                      <w:left w:w="0" w:type="dxa"/>
                                      <w:bottom w:w="0" w:type="dxa"/>
                                      <w:right w:w="0" w:type="dxa"/>
                                    </w:tcMar>
                                    <w:vAlign w:val="center"/>
                                    <w:hideMark/>
                                  </w:tcPr>
                                  <w:p w14:paraId="72E7889B" w14:textId="77777777" w:rsidR="00357A40" w:rsidRDefault="00357A40"/>
                                </w:tc>
                                <w:tc>
                                  <w:tcPr>
                                    <w:tcW w:w="4750" w:type="pct"/>
                                    <w:shd w:val="clear" w:color="auto" w:fill="ECECEC"/>
                                    <w:tcMar>
                                      <w:top w:w="0" w:type="dxa"/>
                                      <w:left w:w="0" w:type="dxa"/>
                                      <w:bottom w:w="0" w:type="dxa"/>
                                      <w:right w:w="0" w:type="dxa"/>
                                    </w:tcMar>
                                    <w:vAlign w:val="center"/>
                                    <w:hideMark/>
                                  </w:tcPr>
                                  <w:p w14:paraId="37709028" w14:textId="77777777" w:rsidR="00357A40" w:rsidRDefault="00357A40">
                                    <w:pPr>
                                      <w:rPr>
                                        <w:sz w:val="20"/>
                                        <w:szCs w:val="20"/>
                                      </w:rPr>
                                    </w:pPr>
                                  </w:p>
                                </w:tc>
                              </w:tr>
                              <w:tr w:rsidR="00357A40" w14:paraId="3D3BF364" w14:textId="77777777">
                                <w:trPr>
                                  <w:trHeight w:val="80"/>
                                </w:trPr>
                                <w:tc>
                                  <w:tcPr>
                                    <w:tcW w:w="0" w:type="auto"/>
                                    <w:shd w:val="clear" w:color="auto" w:fill="ECECEC"/>
                                    <w:tcMar>
                                      <w:top w:w="0" w:type="dxa"/>
                                      <w:left w:w="0" w:type="dxa"/>
                                      <w:bottom w:w="0" w:type="dxa"/>
                                      <w:right w:w="0" w:type="dxa"/>
                                    </w:tcMar>
                                    <w:vAlign w:val="center"/>
                                    <w:hideMark/>
                                  </w:tcPr>
                                  <w:p w14:paraId="4A9E4542" w14:textId="77777777" w:rsidR="00357A40" w:rsidRDefault="00357A40">
                                    <w:pPr>
                                      <w:rPr>
                                        <w:sz w:val="20"/>
                                        <w:szCs w:val="20"/>
                                      </w:rPr>
                                    </w:pPr>
                                  </w:p>
                                </w:tc>
                                <w:tc>
                                  <w:tcPr>
                                    <w:tcW w:w="0" w:type="auto"/>
                                    <w:shd w:val="clear" w:color="auto" w:fill="ECECEC"/>
                                    <w:tcMar>
                                      <w:top w:w="0" w:type="dxa"/>
                                      <w:left w:w="0" w:type="dxa"/>
                                      <w:bottom w:w="0" w:type="dxa"/>
                                      <w:right w:w="0" w:type="dxa"/>
                                    </w:tcMar>
                                    <w:vAlign w:val="center"/>
                                    <w:hideMark/>
                                  </w:tcPr>
                                  <w:p w14:paraId="34D3D26A" w14:textId="77777777" w:rsidR="00357A40" w:rsidRDefault="00357A40">
                                    <w:pPr>
                                      <w:rPr>
                                        <w:sz w:val="20"/>
                                        <w:szCs w:val="20"/>
                                      </w:rPr>
                                    </w:pPr>
                                  </w:p>
                                </w:tc>
                              </w:tr>
                            </w:tbl>
                            <w:p w14:paraId="3FF516B9" w14:textId="77777777" w:rsidR="00357A40" w:rsidRDefault="00357A40">
                              <w:pPr>
                                <w:pStyle w:val="NormalWeb"/>
                                <w:spacing w:after="225" w:afterAutospacing="0"/>
                                <w:rPr>
                                  <w:lang w:eastAsia="en-US"/>
                                </w:rPr>
                              </w:pPr>
                              <w:r>
                                <w:rPr>
                                  <w:rFonts w:ascii="Arial" w:hAnsi="Arial" w:cs="Arial"/>
                                  <w:color w:val="4F4F4F"/>
                                  <w:sz w:val="20"/>
                                  <w:szCs w:val="20"/>
                                  <w:lang w:eastAsia="en-US"/>
                                </w:rPr>
                                <w:t xml:space="preserve">Dear GEO </w:t>
                              </w:r>
                              <w:proofErr w:type="spellStart"/>
                              <w:r>
                                <w:rPr>
                                  <w:rFonts w:ascii="Arial" w:hAnsi="Arial" w:cs="Arial"/>
                                  <w:color w:val="4F4F4F"/>
                                  <w:sz w:val="20"/>
                                  <w:szCs w:val="20"/>
                                  <w:lang w:eastAsia="en-US"/>
                                </w:rPr>
                                <w:t>AquaWatch</w:t>
                              </w:r>
                              <w:proofErr w:type="spellEnd"/>
                              <w:r>
                                <w:rPr>
                                  <w:rFonts w:ascii="Arial" w:hAnsi="Arial" w:cs="Arial"/>
                                  <w:color w:val="4F4F4F"/>
                                  <w:sz w:val="20"/>
                                  <w:szCs w:val="20"/>
                                  <w:lang w:eastAsia="en-US"/>
                                </w:rPr>
                                <w:t xml:space="preserve"> Community,</w:t>
                              </w:r>
                            </w:p>
                            <w:p w14:paraId="3875976A" w14:textId="77777777" w:rsidR="00357A40" w:rsidRDefault="00357A40">
                              <w:pPr>
                                <w:pStyle w:val="NormalWeb"/>
                                <w:spacing w:after="225" w:afterAutospacing="0"/>
                                <w:rPr>
                                  <w:lang w:eastAsia="en-US"/>
                                </w:rPr>
                              </w:pPr>
                              <w:r>
                                <w:rPr>
                                  <w:rFonts w:ascii="Arial" w:hAnsi="Arial" w:cs="Arial"/>
                                  <w:color w:val="4F4F4F"/>
                                  <w:sz w:val="20"/>
                                  <w:szCs w:val="20"/>
                                  <w:lang w:eastAsia="en-US"/>
                                </w:rPr>
                                <w:t xml:space="preserve">We are inviting you to a community discussion focused on the challenges and opportunities of EO-based Aquatic Analysis Ready Data (ARD) for water quality monitoring and assessment. We define ARD as the systematic radiometric, atmospherically, geometrically and spatially corrected full archive EO data sets of normalized water leaving radiance or reflectance. The objectives of this meeting will be to explain the concept of ARD, show examples of aquatic ARD, unique challenges related to implementing ARD in aquatic systems, progress and products to date, and enlist members for an ad hoc Aquatic ARD committee. Below you’ll find a draft agenda. The meeting is scheduled for May 20th and a draft document will be shared in a future email reminder sent at least 48 </w:t>
                              </w:r>
                              <w:proofErr w:type="gramStart"/>
                              <w:r>
                                <w:rPr>
                                  <w:rFonts w:ascii="Arial" w:hAnsi="Arial" w:cs="Arial"/>
                                  <w:color w:val="4F4F4F"/>
                                  <w:sz w:val="20"/>
                                  <w:szCs w:val="20"/>
                                  <w:lang w:eastAsia="en-US"/>
                                </w:rPr>
                                <w:t>hour</w:t>
                              </w:r>
                              <w:proofErr w:type="gramEnd"/>
                              <w:r>
                                <w:rPr>
                                  <w:rFonts w:ascii="Arial" w:hAnsi="Arial" w:cs="Arial"/>
                                  <w:color w:val="4F4F4F"/>
                                  <w:sz w:val="20"/>
                                  <w:szCs w:val="20"/>
                                  <w:lang w:eastAsia="en-US"/>
                                </w:rPr>
                                <w:t xml:space="preserve"> prior to the </w:t>
                              </w:r>
                              <w:r>
                                <w:rPr>
                                  <w:rFonts w:ascii="Arial" w:hAnsi="Arial" w:cs="Arial"/>
                                  <w:color w:val="4F4F4F"/>
                                  <w:sz w:val="20"/>
                                  <w:szCs w:val="20"/>
                                  <w:lang w:eastAsia="en-US"/>
                                </w:rPr>
                                <w:lastRenderedPageBreak/>
                                <w:t xml:space="preserve">meeting time. We hope you join us for the call and that everyone shares their feedback with us as we attempt to represent all sectors. </w:t>
                              </w:r>
                            </w:p>
                            <w:p w14:paraId="123EA00B" w14:textId="77777777" w:rsidR="00357A40" w:rsidRDefault="00357A40">
                              <w:pPr>
                                <w:pStyle w:val="NormalWeb"/>
                                <w:spacing w:after="225" w:afterAutospacing="0"/>
                                <w:rPr>
                                  <w:lang w:eastAsia="en-US"/>
                                </w:rPr>
                              </w:pPr>
                              <w:r>
                                <w:rPr>
                                  <w:rFonts w:ascii="Arial" w:hAnsi="Arial" w:cs="Arial"/>
                                  <w:color w:val="4F4F4F"/>
                                  <w:sz w:val="20"/>
                                  <w:szCs w:val="20"/>
                                  <w:lang w:eastAsia="en-US"/>
                                </w:rPr>
                                <w:t>Thank you!</w:t>
                              </w:r>
                            </w:p>
                            <w:p w14:paraId="078E7401" w14:textId="77777777" w:rsidR="00357A40" w:rsidRDefault="00357A40">
                              <w:pPr>
                                <w:pStyle w:val="NormalWeb"/>
                                <w:spacing w:after="225" w:afterAutospacing="0"/>
                                <w:rPr>
                                  <w:lang w:eastAsia="en-US"/>
                                </w:rPr>
                              </w:pPr>
                              <w:r>
                                <w:rPr>
                                  <w:rFonts w:ascii="Arial" w:hAnsi="Arial" w:cs="Arial"/>
                                  <w:color w:val="4F4F4F"/>
                                  <w:sz w:val="20"/>
                                  <w:szCs w:val="20"/>
                                  <w:lang w:eastAsia="en-US"/>
                                </w:rPr>
                                <w:t xml:space="preserve">Sent on behalf of </w:t>
                              </w:r>
                              <w:proofErr w:type="spellStart"/>
                              <w:r>
                                <w:rPr>
                                  <w:rFonts w:ascii="Arial" w:hAnsi="Arial" w:cs="Arial"/>
                                  <w:color w:val="4F4F4F"/>
                                  <w:sz w:val="20"/>
                                  <w:szCs w:val="20"/>
                                  <w:lang w:eastAsia="en-US"/>
                                </w:rPr>
                                <w:t>GEOAquaWatch</w:t>
                              </w:r>
                              <w:proofErr w:type="spellEnd"/>
                              <w:r>
                                <w:rPr>
                                  <w:rFonts w:ascii="Arial" w:hAnsi="Arial" w:cs="Arial"/>
                                  <w:color w:val="4F4F4F"/>
                                  <w:sz w:val="20"/>
                                  <w:szCs w:val="20"/>
                                  <w:lang w:eastAsia="en-US"/>
                                </w:rPr>
                                <w:t xml:space="preserve"> Leadership Arnold Dekker, Paul DiGiacomo, and Steve </w:t>
                              </w:r>
                              <w:proofErr w:type="spellStart"/>
                              <w:r>
                                <w:rPr>
                                  <w:rFonts w:ascii="Arial" w:hAnsi="Arial" w:cs="Arial"/>
                                  <w:color w:val="4F4F4F"/>
                                  <w:sz w:val="20"/>
                                  <w:szCs w:val="20"/>
                                  <w:lang w:eastAsia="en-US"/>
                                </w:rPr>
                                <w:t>Greb</w:t>
                              </w:r>
                              <w:proofErr w:type="spellEnd"/>
                              <w:r>
                                <w:rPr>
                                  <w:rFonts w:ascii="Arial" w:hAnsi="Arial" w:cs="Arial"/>
                                  <w:color w:val="4F4F4F"/>
                                  <w:sz w:val="20"/>
                                  <w:szCs w:val="20"/>
                                  <w:lang w:eastAsia="en-US"/>
                                </w:rPr>
                                <w:t>.</w:t>
                              </w:r>
                            </w:p>
                            <w:p w14:paraId="7F051211" w14:textId="77777777" w:rsidR="00357A40" w:rsidRDefault="00357A40">
                              <w:pPr>
                                <w:pStyle w:val="NormalWeb"/>
                                <w:spacing w:after="225" w:afterAutospacing="0"/>
                                <w:rPr>
                                  <w:lang w:eastAsia="en-US"/>
                                </w:rPr>
                              </w:pPr>
                              <w:r>
                                <w:rPr>
                                  <w:rFonts w:ascii="Arial" w:hAnsi="Arial" w:cs="Arial"/>
                                  <w:b/>
                                  <w:bCs/>
                                  <w:color w:val="4F4F4F"/>
                                  <w:sz w:val="20"/>
                                  <w:szCs w:val="20"/>
                                  <w:lang w:eastAsia="en-US"/>
                                </w:rPr>
                                <w:t>MEETING DETAILS:</w:t>
                              </w:r>
                              <w:r>
                                <w:rPr>
                                  <w:rFonts w:ascii="Arial" w:hAnsi="Arial" w:cs="Arial"/>
                                  <w:color w:val="4F4F4F"/>
                                  <w:sz w:val="20"/>
                                  <w:szCs w:val="20"/>
                                  <w:lang w:eastAsia="en-US"/>
                                </w:rPr>
                                <w:br/>
                                <w:t>May 20th at 5pm EDT/ 9:00 PM - 10:00 PM (GMT)/7am May 21st Canberra.</w:t>
                              </w:r>
                              <w:r>
                                <w:rPr>
                                  <w:rFonts w:ascii="Arial" w:hAnsi="Arial" w:cs="Arial"/>
                                  <w:b/>
                                  <w:bCs/>
                                  <w:color w:val="4F4F4F"/>
                                  <w:sz w:val="20"/>
                                  <w:szCs w:val="20"/>
                                  <w:lang w:eastAsia="en-US"/>
                                </w:rPr>
                                <w:br/>
                                <w:t>Please join this meeting from your computer, tablet or smartphone</w:t>
                              </w:r>
                              <w:r>
                                <w:rPr>
                                  <w:rFonts w:ascii="Arial" w:hAnsi="Arial" w:cs="Arial"/>
                                  <w:color w:val="4F4F4F"/>
                                  <w:sz w:val="20"/>
                                  <w:szCs w:val="20"/>
                                  <w:lang w:eastAsia="en-US"/>
                                </w:rPr>
                                <w:t>.</w:t>
                              </w:r>
                              <w:r>
                                <w:rPr>
                                  <w:rFonts w:ascii="Arial" w:hAnsi="Arial" w:cs="Arial"/>
                                  <w:b/>
                                  <w:bCs/>
                                  <w:color w:val="37605E"/>
                                  <w:sz w:val="20"/>
                                  <w:szCs w:val="20"/>
                                  <w:lang w:eastAsia="en-US"/>
                                </w:rPr>
                                <w:br/>
                              </w:r>
                              <w:hyperlink r:id="rId11" w:history="1">
                                <w:r>
                                  <w:rPr>
                                    <w:rStyle w:val="Hyperlink"/>
                                    <w:rFonts w:ascii="Arial" w:hAnsi="Arial" w:cs="Arial"/>
                                    <w:b/>
                                    <w:bCs/>
                                    <w:color w:val="37605E"/>
                                    <w:sz w:val="20"/>
                                    <w:szCs w:val="20"/>
                                    <w:lang w:eastAsia="en-US"/>
                                  </w:rPr>
                                  <w:t>https://www.gotomeet.me/GEOAquaWatch/new-meeting</w:t>
                                </w:r>
                              </w:hyperlink>
                            </w:p>
                            <w:p w14:paraId="00930FDD" w14:textId="77777777" w:rsidR="00357A40" w:rsidRDefault="00357A40">
                              <w:pPr>
                                <w:pStyle w:val="NormalWeb"/>
                                <w:spacing w:after="225" w:afterAutospacing="0"/>
                                <w:rPr>
                                  <w:lang w:eastAsia="en-US"/>
                                </w:rPr>
                              </w:pPr>
                              <w:r>
                                <w:rPr>
                                  <w:rFonts w:ascii="Arial" w:hAnsi="Arial" w:cs="Arial"/>
                                  <w:b/>
                                  <w:bCs/>
                                  <w:color w:val="4F4F4F"/>
                                  <w:sz w:val="20"/>
                                  <w:szCs w:val="20"/>
                                  <w:lang w:eastAsia="en-US"/>
                                </w:rPr>
                                <w:t>You can also dial in using your phone</w:t>
                              </w:r>
                              <w:r>
                                <w:rPr>
                                  <w:rFonts w:ascii="Arial" w:hAnsi="Arial" w:cs="Arial"/>
                                  <w:color w:val="4F4F4F"/>
                                  <w:sz w:val="20"/>
                                  <w:szCs w:val="20"/>
                                  <w:lang w:eastAsia="en-US"/>
                                </w:rPr>
                                <w:t>.</w:t>
                              </w:r>
                              <w:r>
                                <w:rPr>
                                  <w:rFonts w:ascii="Arial" w:hAnsi="Arial" w:cs="Arial"/>
                                  <w:color w:val="4F4F4F"/>
                                  <w:sz w:val="20"/>
                                  <w:szCs w:val="20"/>
                                  <w:lang w:eastAsia="en-US"/>
                                </w:rPr>
                                <w:br/>
                                <w:t>United States: +1 (312) 757-3129</w:t>
                              </w:r>
                            </w:p>
                            <w:p w14:paraId="24D4442A" w14:textId="77777777" w:rsidR="00357A40" w:rsidRDefault="00357A40">
                              <w:pPr>
                                <w:pStyle w:val="NormalWeb"/>
                                <w:rPr>
                                  <w:lang w:eastAsia="en-US"/>
                                </w:rPr>
                              </w:pPr>
                              <w:r>
                                <w:rPr>
                                  <w:rFonts w:ascii="Arial" w:hAnsi="Arial" w:cs="Arial"/>
                                  <w:b/>
                                  <w:bCs/>
                                  <w:color w:val="4F4F4F"/>
                                  <w:sz w:val="20"/>
                                  <w:szCs w:val="20"/>
                                  <w:lang w:eastAsia="en-US"/>
                                </w:rPr>
                                <w:t>Access Code:</w:t>
                              </w:r>
                              <w:r>
                                <w:rPr>
                                  <w:rFonts w:ascii="Arial" w:hAnsi="Arial" w:cs="Arial"/>
                                  <w:color w:val="4F4F4F"/>
                                  <w:sz w:val="20"/>
                                  <w:szCs w:val="20"/>
                                  <w:lang w:eastAsia="en-US"/>
                                </w:rPr>
                                <w:t xml:space="preserve"> 708-874-693</w:t>
                              </w:r>
                            </w:p>
                            <w:p w14:paraId="7E47BF8B" w14:textId="77777777" w:rsidR="00357A40" w:rsidRDefault="00357A40">
                              <w:pPr>
                                <w:pStyle w:val="NormalWeb"/>
                                <w:rPr>
                                  <w:lang w:eastAsia="en-US"/>
                                </w:rPr>
                              </w:pPr>
                              <w:r>
                                <w:rPr>
                                  <w:rFonts w:ascii="Arial" w:hAnsi="Arial" w:cs="Arial"/>
                                  <w:b/>
                                  <w:bCs/>
                                  <w:color w:val="4F4F4F"/>
                                  <w:sz w:val="20"/>
                                  <w:szCs w:val="20"/>
                                  <w:lang w:eastAsia="en-US"/>
                                </w:rPr>
                                <w:t>More phone numbers</w:t>
                              </w:r>
                              <w:r>
                                <w:rPr>
                                  <w:rFonts w:ascii="Arial" w:hAnsi="Arial" w:cs="Arial"/>
                                  <w:color w:val="4F4F4F"/>
                                  <w:sz w:val="20"/>
                                  <w:szCs w:val="20"/>
                                  <w:lang w:eastAsia="en-US"/>
                                </w:rPr>
                                <w:br/>
                                <w:t>Australia: +61 2 9087 3604</w:t>
                              </w:r>
                              <w:r>
                                <w:rPr>
                                  <w:rFonts w:ascii="Arial" w:hAnsi="Arial" w:cs="Arial"/>
                                  <w:color w:val="4F4F4F"/>
                                  <w:sz w:val="20"/>
                                  <w:szCs w:val="20"/>
                                  <w:lang w:eastAsia="en-US"/>
                                </w:rPr>
                                <w:br/>
                                <w:t>Austria: +43 7 2081 5427</w:t>
                              </w:r>
                              <w:r>
                                <w:rPr>
                                  <w:rFonts w:ascii="Arial" w:hAnsi="Arial" w:cs="Arial"/>
                                  <w:color w:val="4F4F4F"/>
                                  <w:sz w:val="20"/>
                                  <w:szCs w:val="20"/>
                                  <w:lang w:eastAsia="en-US"/>
                                </w:rPr>
                                <w:br/>
                                <w:t>Belgium: +32 28 93 7018</w:t>
                              </w:r>
                              <w:r>
                                <w:rPr>
                                  <w:rFonts w:ascii="Arial" w:hAnsi="Arial" w:cs="Arial"/>
                                  <w:color w:val="4F4F4F"/>
                                  <w:sz w:val="20"/>
                                  <w:szCs w:val="20"/>
                                  <w:lang w:eastAsia="en-US"/>
                                </w:rPr>
                                <w:br/>
                                <w:t>Brazil: +55 21 3500-3941</w:t>
                              </w:r>
                              <w:r>
                                <w:rPr>
                                  <w:rFonts w:ascii="Arial" w:hAnsi="Arial" w:cs="Arial"/>
                                  <w:color w:val="4F4F4F"/>
                                  <w:sz w:val="20"/>
                                  <w:szCs w:val="20"/>
                                  <w:lang w:eastAsia="en-US"/>
                                </w:rPr>
                                <w:br/>
                                <w:t>Bulgaria: +359 2 906 0605</w:t>
                              </w:r>
                              <w:r>
                                <w:rPr>
                                  <w:rFonts w:ascii="Arial" w:hAnsi="Arial" w:cs="Arial"/>
                                  <w:color w:val="4F4F4F"/>
                                  <w:sz w:val="20"/>
                                  <w:szCs w:val="20"/>
                                  <w:lang w:eastAsia="en-US"/>
                                </w:rPr>
                                <w:br/>
                                <w:t>Canada: +1 (647) 497-9391</w:t>
                              </w:r>
                              <w:r>
                                <w:rPr>
                                  <w:rFonts w:ascii="Arial" w:hAnsi="Arial" w:cs="Arial"/>
                                  <w:color w:val="4F4F4F"/>
                                  <w:sz w:val="20"/>
                                  <w:szCs w:val="20"/>
                                  <w:lang w:eastAsia="en-US"/>
                                </w:rPr>
                                <w:br/>
                                <w:t>Chile: +56 2 3214 9680</w:t>
                              </w:r>
                              <w:r>
                                <w:rPr>
                                  <w:rFonts w:ascii="Arial" w:hAnsi="Arial" w:cs="Arial"/>
                                  <w:color w:val="4F4F4F"/>
                                  <w:sz w:val="20"/>
                                  <w:szCs w:val="20"/>
                                  <w:lang w:eastAsia="en-US"/>
                                </w:rPr>
                                <w:br/>
                                <w:t>Colombia: +57 1 600 9953</w:t>
                              </w:r>
                              <w:r>
                                <w:rPr>
                                  <w:rFonts w:ascii="Arial" w:hAnsi="Arial" w:cs="Arial"/>
                                  <w:color w:val="4F4F4F"/>
                                  <w:sz w:val="20"/>
                                  <w:szCs w:val="20"/>
                                  <w:lang w:eastAsia="en-US"/>
                                </w:rPr>
                                <w:br/>
                                <w:t>Czech Republic: +420 2 55 71 95 02</w:t>
                              </w:r>
                              <w:r>
                                <w:rPr>
                                  <w:rFonts w:ascii="Arial" w:hAnsi="Arial" w:cs="Arial"/>
                                  <w:color w:val="4F4F4F"/>
                                  <w:sz w:val="20"/>
                                  <w:szCs w:val="20"/>
                                  <w:lang w:eastAsia="en-US"/>
                                </w:rPr>
                                <w:br/>
                                <w:t>Denmark: +45 32 72 03 82</w:t>
                              </w:r>
                              <w:r>
                                <w:rPr>
                                  <w:rFonts w:ascii="Arial" w:hAnsi="Arial" w:cs="Arial"/>
                                  <w:color w:val="4F4F4F"/>
                                  <w:sz w:val="20"/>
                                  <w:szCs w:val="20"/>
                                  <w:lang w:eastAsia="en-US"/>
                                </w:rPr>
                                <w:br/>
                                <w:t>Finland: +358 942 72 1060</w:t>
                              </w:r>
                              <w:r>
                                <w:rPr>
                                  <w:rFonts w:ascii="Arial" w:hAnsi="Arial" w:cs="Arial"/>
                                  <w:color w:val="4F4F4F"/>
                                  <w:sz w:val="20"/>
                                  <w:szCs w:val="20"/>
                                  <w:lang w:eastAsia="en-US"/>
                                </w:rPr>
                                <w:br/>
                                <w:t>France: +33 170 950 594</w:t>
                              </w:r>
                              <w:r>
                                <w:rPr>
                                  <w:rFonts w:ascii="Arial" w:hAnsi="Arial" w:cs="Arial"/>
                                  <w:color w:val="4F4F4F"/>
                                  <w:sz w:val="20"/>
                                  <w:szCs w:val="20"/>
                                  <w:lang w:eastAsia="en-US"/>
                                </w:rPr>
                                <w:br/>
                                <w:t>Germany: +49 891 2140 2090</w:t>
                              </w:r>
                              <w:r>
                                <w:rPr>
                                  <w:rFonts w:ascii="Arial" w:hAnsi="Arial" w:cs="Arial"/>
                                  <w:color w:val="4F4F4F"/>
                                  <w:sz w:val="20"/>
                                  <w:szCs w:val="20"/>
                                  <w:lang w:eastAsia="en-US"/>
                                </w:rPr>
                                <w:br/>
                                <w:t>Greece: +30 21 0 300 2583</w:t>
                              </w:r>
                              <w:r>
                                <w:rPr>
                                  <w:rFonts w:ascii="Arial" w:hAnsi="Arial" w:cs="Arial"/>
                                  <w:color w:val="4F4F4F"/>
                                  <w:sz w:val="20"/>
                                  <w:szCs w:val="20"/>
                                  <w:lang w:eastAsia="en-US"/>
                                </w:rPr>
                                <w:br/>
                                <w:t>Hungary: +36 1 933 3699</w:t>
                              </w:r>
                              <w:r>
                                <w:rPr>
                                  <w:rFonts w:ascii="Arial" w:hAnsi="Arial" w:cs="Arial"/>
                                  <w:color w:val="4F4F4F"/>
                                  <w:sz w:val="20"/>
                                  <w:szCs w:val="20"/>
                                  <w:lang w:eastAsia="en-US"/>
                                </w:rPr>
                                <w:br/>
                                <w:t>Ireland: +353 16 572 651</w:t>
                              </w:r>
                              <w:r>
                                <w:rPr>
                                  <w:rFonts w:ascii="Arial" w:hAnsi="Arial" w:cs="Arial"/>
                                  <w:color w:val="4F4F4F"/>
                                  <w:sz w:val="20"/>
                                  <w:szCs w:val="20"/>
                                  <w:lang w:eastAsia="en-US"/>
                                </w:rPr>
                                <w:br/>
                                <w:t>Israel: +972 3 376 3070</w:t>
                              </w:r>
                              <w:r>
                                <w:rPr>
                                  <w:rFonts w:ascii="Arial" w:hAnsi="Arial" w:cs="Arial"/>
                                  <w:color w:val="4F4F4F"/>
                                  <w:sz w:val="20"/>
                                  <w:szCs w:val="20"/>
                                  <w:lang w:eastAsia="en-US"/>
                                </w:rPr>
                                <w:br/>
                                <w:t>Italy: +39 0 230 57 81 42</w:t>
                              </w:r>
                              <w:r>
                                <w:rPr>
                                  <w:rFonts w:ascii="Arial" w:hAnsi="Arial" w:cs="Arial"/>
                                  <w:color w:val="4F4F4F"/>
                                  <w:sz w:val="20"/>
                                  <w:szCs w:val="20"/>
                                  <w:lang w:eastAsia="en-US"/>
                                </w:rPr>
                                <w:br/>
                                <w:t>Luxembourg: +352 34 2080 9219</w:t>
                              </w:r>
                              <w:r>
                                <w:rPr>
                                  <w:rFonts w:ascii="Arial" w:hAnsi="Arial" w:cs="Arial"/>
                                  <w:color w:val="4F4F4F"/>
                                  <w:sz w:val="20"/>
                                  <w:szCs w:val="20"/>
                                  <w:lang w:eastAsia="en-US"/>
                                </w:rPr>
                                <w:br/>
                                <w:t>Malaysia: +60 3 7724 4059</w:t>
                              </w:r>
                              <w:r>
                                <w:rPr>
                                  <w:rFonts w:ascii="Arial" w:hAnsi="Arial" w:cs="Arial"/>
                                  <w:color w:val="4F4F4F"/>
                                  <w:sz w:val="20"/>
                                  <w:szCs w:val="20"/>
                                  <w:lang w:eastAsia="en-US"/>
                                </w:rPr>
                                <w:br/>
                                <w:t>Mexico: +52 55 3687 7278</w:t>
                              </w:r>
                              <w:r>
                                <w:rPr>
                                  <w:rFonts w:ascii="Arial" w:hAnsi="Arial" w:cs="Arial"/>
                                  <w:color w:val="4F4F4F"/>
                                  <w:sz w:val="20"/>
                                  <w:szCs w:val="20"/>
                                  <w:lang w:eastAsia="en-US"/>
                                </w:rPr>
                                <w:br/>
                                <w:t>Netherlands: +31 202 251 017</w:t>
                              </w:r>
                              <w:r>
                                <w:rPr>
                                  <w:rFonts w:ascii="Arial" w:hAnsi="Arial" w:cs="Arial"/>
                                  <w:color w:val="4F4F4F"/>
                                  <w:sz w:val="20"/>
                                  <w:szCs w:val="20"/>
                                  <w:lang w:eastAsia="en-US"/>
                                </w:rPr>
                                <w:br/>
                                <w:t>New Zealand: +64 9 280 6302</w:t>
                              </w:r>
                              <w:r>
                                <w:rPr>
                                  <w:rFonts w:ascii="Arial" w:hAnsi="Arial" w:cs="Arial"/>
                                  <w:color w:val="4F4F4F"/>
                                  <w:sz w:val="20"/>
                                  <w:szCs w:val="20"/>
                                  <w:lang w:eastAsia="en-US"/>
                                </w:rPr>
                                <w:br/>
                                <w:t>Norway: +47 21 93 37 51</w:t>
                              </w:r>
                              <w:r>
                                <w:rPr>
                                  <w:rFonts w:ascii="Arial" w:hAnsi="Arial" w:cs="Arial"/>
                                  <w:color w:val="4F4F4F"/>
                                  <w:sz w:val="20"/>
                                  <w:szCs w:val="20"/>
                                  <w:lang w:eastAsia="en-US"/>
                                </w:rPr>
                                <w:br/>
                                <w:t>Panama: +507 308 4334</w:t>
                              </w:r>
                              <w:r>
                                <w:rPr>
                                  <w:rFonts w:ascii="Arial" w:hAnsi="Arial" w:cs="Arial"/>
                                  <w:color w:val="4F4F4F"/>
                                  <w:sz w:val="20"/>
                                  <w:szCs w:val="20"/>
                                  <w:lang w:eastAsia="en-US"/>
                                </w:rPr>
                                <w:br/>
                                <w:t>Peru: +51 1 642 9424</w:t>
                              </w:r>
                              <w:r>
                                <w:rPr>
                                  <w:rFonts w:ascii="Arial" w:hAnsi="Arial" w:cs="Arial"/>
                                  <w:color w:val="4F4F4F"/>
                                  <w:sz w:val="20"/>
                                  <w:szCs w:val="20"/>
                                  <w:lang w:eastAsia="en-US"/>
                                </w:rPr>
                                <w:br/>
                                <w:t>Romania: +40 31 780 1158</w:t>
                              </w:r>
                              <w:r>
                                <w:rPr>
                                  <w:rFonts w:ascii="Arial" w:hAnsi="Arial" w:cs="Arial"/>
                                  <w:color w:val="4F4F4F"/>
                                  <w:sz w:val="20"/>
                                  <w:szCs w:val="20"/>
                                  <w:lang w:eastAsia="en-US"/>
                                </w:rPr>
                                <w:br/>
                                <w:t>South Africa: +27 11 259 4924</w:t>
                              </w:r>
                              <w:r>
                                <w:rPr>
                                  <w:rFonts w:ascii="Arial" w:hAnsi="Arial" w:cs="Arial"/>
                                  <w:color w:val="4F4F4F"/>
                                  <w:sz w:val="20"/>
                                  <w:szCs w:val="20"/>
                                  <w:lang w:eastAsia="en-US"/>
                                </w:rPr>
                                <w:br/>
                                <w:t>Spain: +34 932 75 2004</w:t>
                              </w:r>
                              <w:r>
                                <w:rPr>
                                  <w:rFonts w:ascii="Arial" w:hAnsi="Arial" w:cs="Arial"/>
                                  <w:color w:val="4F4F4F"/>
                                  <w:sz w:val="20"/>
                                  <w:szCs w:val="20"/>
                                  <w:lang w:eastAsia="en-US"/>
                                </w:rPr>
                                <w:br/>
                                <w:t>Sweden: +46 853 527 827</w:t>
                              </w:r>
                              <w:r>
                                <w:rPr>
                                  <w:rFonts w:ascii="Arial" w:hAnsi="Arial" w:cs="Arial"/>
                                  <w:color w:val="4F4F4F"/>
                                  <w:sz w:val="20"/>
                                  <w:szCs w:val="20"/>
                                  <w:lang w:eastAsia="en-US"/>
                                </w:rPr>
                                <w:br/>
                                <w:t>Switzerland: +41 435 5015 61</w:t>
                              </w:r>
                              <w:r>
                                <w:rPr>
                                  <w:rFonts w:ascii="Arial" w:hAnsi="Arial" w:cs="Arial"/>
                                  <w:color w:val="4F4F4F"/>
                                  <w:sz w:val="20"/>
                                  <w:szCs w:val="20"/>
                                  <w:lang w:eastAsia="en-US"/>
                                </w:rPr>
                                <w:br/>
                                <w:t>Turkey: +90 212 900 4807</w:t>
                              </w:r>
                              <w:r>
                                <w:rPr>
                                  <w:rFonts w:ascii="Arial" w:hAnsi="Arial" w:cs="Arial"/>
                                  <w:color w:val="4F4F4F"/>
                                  <w:sz w:val="20"/>
                                  <w:szCs w:val="20"/>
                                  <w:lang w:eastAsia="en-US"/>
                                </w:rPr>
                                <w:br/>
                                <w:t>United Kingdom: +44 20 3713 5028</w:t>
                              </w:r>
                            </w:p>
                            <w:p w14:paraId="218C3D5C" w14:textId="77777777" w:rsidR="00357A40" w:rsidRDefault="00357A40">
                              <w:pPr>
                                <w:pStyle w:val="NormalWeb"/>
                                <w:rPr>
                                  <w:lang w:eastAsia="en-US"/>
                                </w:rPr>
                              </w:pPr>
                              <w:r>
                                <w:rPr>
                                  <w:rFonts w:ascii="Arial" w:hAnsi="Arial" w:cs="Arial"/>
                                  <w:color w:val="4F4F4F"/>
                                  <w:sz w:val="20"/>
                                  <w:szCs w:val="20"/>
                                  <w:lang w:eastAsia="en-US"/>
                                </w:rPr>
                                <w:t>New to GoToMeeting? Get the app now and be ready when your first meeting starts:</w:t>
                              </w:r>
                              <w:r>
                                <w:rPr>
                                  <w:rFonts w:ascii="Arial" w:hAnsi="Arial" w:cs="Arial"/>
                                  <w:b/>
                                  <w:bCs/>
                                  <w:color w:val="37605E"/>
                                  <w:sz w:val="20"/>
                                  <w:szCs w:val="20"/>
                                  <w:lang w:eastAsia="en-US"/>
                                </w:rPr>
                                <w:br/>
                              </w:r>
                              <w:hyperlink r:id="rId12" w:history="1">
                                <w:r>
                                  <w:rPr>
                                    <w:rStyle w:val="Hyperlink"/>
                                    <w:rFonts w:ascii="Arial" w:hAnsi="Arial" w:cs="Arial"/>
                                    <w:b/>
                                    <w:bCs/>
                                    <w:color w:val="37605E"/>
                                    <w:sz w:val="20"/>
                                    <w:szCs w:val="20"/>
                                    <w:lang w:eastAsia="en-US"/>
                                  </w:rPr>
                                  <w:t>https://global.gotomeeting.com/install/708874693</w:t>
                                </w:r>
                              </w:hyperlink>
                            </w:p>
                            <w:p w14:paraId="1C1AA60D" w14:textId="77777777" w:rsidR="00357A40" w:rsidRDefault="00357A40">
                              <w:pPr>
                                <w:jc w:val="center"/>
                              </w:pPr>
                              <w:r>
                                <w:rPr>
                                  <w:rFonts w:ascii="Arial" w:hAnsi="Arial" w:cs="Arial"/>
                                  <w:b/>
                                  <w:bCs/>
                                  <w:color w:val="4F4F4F"/>
                                </w:rPr>
                                <w:t>AGENDA</w:t>
                              </w:r>
                              <w:r>
                                <w:t xml:space="preserve"> </w:t>
                              </w:r>
                            </w:p>
                            <w:p w14:paraId="4560F9F8" w14:textId="77777777" w:rsidR="00357A40" w:rsidRDefault="00357A40">
                              <w:pPr>
                                <w:pStyle w:val="NormalWeb"/>
                                <w:spacing w:after="225" w:afterAutospacing="0"/>
                                <w:jc w:val="center"/>
                                <w:rPr>
                                  <w:lang w:eastAsia="en-US"/>
                                </w:rPr>
                              </w:pPr>
                              <w:r>
                                <w:rPr>
                                  <w:rFonts w:ascii="Arial" w:hAnsi="Arial" w:cs="Arial"/>
                                  <w:b/>
                                  <w:bCs/>
                                  <w:color w:val="4F4F4F"/>
                                  <w:sz w:val="20"/>
                                  <w:szCs w:val="20"/>
                                  <w:lang w:eastAsia="en-US"/>
                                </w:rPr>
                                <w:lastRenderedPageBreak/>
                                <w:t>The Challenges and Opportunities of Analysis Ready Data for EO-based Global Water Quality Monitoring and Assessme</w:t>
                              </w:r>
                              <w:r>
                                <w:rPr>
                                  <w:rFonts w:ascii="Arial" w:hAnsi="Arial" w:cs="Arial"/>
                                  <w:color w:val="4F4F4F"/>
                                  <w:sz w:val="20"/>
                                  <w:szCs w:val="20"/>
                                  <w:lang w:eastAsia="en-US"/>
                                </w:rPr>
                                <w:t>nt</w:t>
                              </w:r>
                            </w:p>
                            <w:p w14:paraId="3462703E" w14:textId="77777777" w:rsidR="00357A40" w:rsidRDefault="00357A40">
                              <w:pPr>
                                <w:pStyle w:val="NormalWeb"/>
                                <w:spacing w:after="225" w:afterAutospacing="0"/>
                                <w:jc w:val="center"/>
                                <w:rPr>
                                  <w:lang w:eastAsia="en-US"/>
                                </w:rPr>
                              </w:pPr>
                              <w:r>
                                <w:rPr>
                                  <w:rFonts w:ascii="Arial" w:hAnsi="Arial" w:cs="Arial"/>
                                  <w:color w:val="4F4F4F"/>
                                  <w:sz w:val="20"/>
                                  <w:szCs w:val="20"/>
                                  <w:lang w:eastAsia="en-US"/>
                                </w:rPr>
                                <w:t>-- A Community Discussion --</w:t>
                              </w:r>
                            </w:p>
                            <w:p w14:paraId="3F78C980" w14:textId="77777777" w:rsidR="00357A40" w:rsidRDefault="00357A40">
                              <w:pPr>
                                <w:pStyle w:val="NormalWeb"/>
                                <w:spacing w:after="225" w:afterAutospacing="0"/>
                                <w:jc w:val="center"/>
                                <w:rPr>
                                  <w:lang w:eastAsia="en-US"/>
                                </w:rPr>
                              </w:pPr>
                              <w:r>
                                <w:rPr>
                                  <w:rFonts w:ascii="Arial" w:hAnsi="Arial" w:cs="Arial"/>
                                  <w:color w:val="4F4F4F"/>
                                  <w:sz w:val="20"/>
                                  <w:szCs w:val="20"/>
                                  <w:lang w:eastAsia="en-US"/>
                                </w:rPr>
                                <w:t>May 20th 2020, 5:00 pm EDT</w:t>
                              </w:r>
                              <w:r>
                                <w:rPr>
                                  <w:rFonts w:ascii="Arial" w:hAnsi="Arial" w:cs="Arial"/>
                                  <w:i/>
                                  <w:iCs/>
                                  <w:color w:val="4F4F4F"/>
                                  <w:sz w:val="20"/>
                                  <w:szCs w:val="20"/>
                                  <w:lang w:eastAsia="en-US"/>
                                </w:rPr>
                                <w:br/>
                                <w:t xml:space="preserve">Hosted by GEO </w:t>
                              </w:r>
                              <w:proofErr w:type="spellStart"/>
                              <w:r>
                                <w:rPr>
                                  <w:rFonts w:ascii="Arial" w:hAnsi="Arial" w:cs="Arial"/>
                                  <w:i/>
                                  <w:iCs/>
                                  <w:color w:val="4F4F4F"/>
                                  <w:sz w:val="20"/>
                                  <w:szCs w:val="20"/>
                                  <w:lang w:eastAsia="en-US"/>
                                </w:rPr>
                                <w:t>AquaWatch</w:t>
                              </w:r>
                              <w:proofErr w:type="spellEnd"/>
                            </w:p>
                            <w:p w14:paraId="17D6F836" w14:textId="77777777" w:rsidR="00357A40" w:rsidRDefault="00357A40">
                              <w:pPr>
                                <w:pStyle w:val="NormalWeb"/>
                                <w:spacing w:before="0" w:beforeAutospacing="0"/>
                                <w:rPr>
                                  <w:lang w:eastAsia="en-US"/>
                                </w:rPr>
                              </w:pPr>
                              <w:r>
                                <w:rPr>
                                  <w:rFonts w:ascii="Arial" w:hAnsi="Arial" w:cs="Arial"/>
                                  <w:sz w:val="20"/>
                                  <w:szCs w:val="20"/>
                                  <w:lang w:eastAsia="en-US"/>
                                </w:rPr>
                                <w:t>1.        </w:t>
                              </w:r>
                              <w:r>
                                <w:rPr>
                                  <w:rFonts w:ascii="Arial" w:hAnsi="Arial" w:cs="Arial"/>
                                  <w:color w:val="4F4F4F"/>
                                  <w:sz w:val="20"/>
                                  <w:szCs w:val="20"/>
                                  <w:lang w:eastAsia="en-US"/>
                                </w:rPr>
                                <w:t xml:space="preserve">Introduction, Framework- CEOS, WGISS, </w:t>
                              </w:r>
                              <w:proofErr w:type="spellStart"/>
                              <w:r>
                                <w:rPr>
                                  <w:rFonts w:ascii="Arial" w:hAnsi="Arial" w:cs="Arial"/>
                                  <w:color w:val="4F4F4F"/>
                                  <w:sz w:val="20"/>
                                  <w:szCs w:val="20"/>
                                  <w:lang w:eastAsia="en-US"/>
                                </w:rPr>
                                <w:t>AquaWatch</w:t>
                              </w:r>
                              <w:proofErr w:type="spellEnd"/>
                              <w:r>
                                <w:rPr>
                                  <w:rFonts w:ascii="Arial" w:hAnsi="Arial" w:cs="Arial"/>
                                  <w:color w:val="4F4F4F"/>
                                  <w:sz w:val="20"/>
                                  <w:szCs w:val="20"/>
                                  <w:lang w:eastAsia="en-US"/>
                                </w:rPr>
                                <w:t xml:space="preserve"> (Steve </w:t>
                              </w:r>
                              <w:proofErr w:type="spellStart"/>
                              <w:r>
                                <w:rPr>
                                  <w:rFonts w:ascii="Arial" w:hAnsi="Arial" w:cs="Arial"/>
                                  <w:color w:val="4F4F4F"/>
                                  <w:sz w:val="20"/>
                                  <w:szCs w:val="20"/>
                                  <w:lang w:eastAsia="en-US"/>
                                </w:rPr>
                                <w:t>Greb</w:t>
                              </w:r>
                              <w:proofErr w:type="spellEnd"/>
                              <w:r>
                                <w:rPr>
                                  <w:rFonts w:ascii="Arial" w:hAnsi="Arial" w:cs="Arial"/>
                                  <w:color w:val="4F4F4F"/>
                                  <w:sz w:val="20"/>
                                  <w:szCs w:val="20"/>
                                  <w:lang w:eastAsia="en-US"/>
                                </w:rPr>
                                <w:t xml:space="preserve">, UW-Madison and GEO </w:t>
                              </w:r>
                              <w:proofErr w:type="spellStart"/>
                              <w:r>
                                <w:rPr>
                                  <w:rFonts w:ascii="Arial" w:hAnsi="Arial" w:cs="Arial"/>
                                  <w:color w:val="4F4F4F"/>
                                  <w:sz w:val="20"/>
                                  <w:szCs w:val="20"/>
                                  <w:lang w:eastAsia="en-US"/>
                                </w:rPr>
                                <w:t>AquaWatch</w:t>
                              </w:r>
                              <w:proofErr w:type="spellEnd"/>
                              <w:r>
                                <w:rPr>
                                  <w:rFonts w:ascii="Arial" w:hAnsi="Arial" w:cs="Arial"/>
                                  <w:color w:val="4F4F4F"/>
                                  <w:sz w:val="20"/>
                                  <w:szCs w:val="20"/>
                                  <w:lang w:eastAsia="en-US"/>
                                </w:rPr>
                                <w:t>)</w:t>
                              </w:r>
                            </w:p>
                            <w:p w14:paraId="2CFCF8C0" w14:textId="77777777" w:rsidR="00357A40" w:rsidRDefault="00357A40">
                              <w:pPr>
                                <w:pStyle w:val="NormalWeb"/>
                                <w:spacing w:before="0" w:beforeAutospacing="0"/>
                                <w:rPr>
                                  <w:lang w:eastAsia="en-US"/>
                                </w:rPr>
                              </w:pPr>
                              <w:r>
                                <w:rPr>
                                  <w:rFonts w:ascii="Arial" w:hAnsi="Arial" w:cs="Arial"/>
                                  <w:sz w:val="20"/>
                                  <w:szCs w:val="20"/>
                                  <w:lang w:eastAsia="en-US"/>
                                </w:rPr>
                                <w:t>2.        </w:t>
                              </w:r>
                              <w:r>
                                <w:rPr>
                                  <w:rFonts w:ascii="Arial" w:hAnsi="Arial" w:cs="Arial"/>
                                  <w:color w:val="4F4F4F"/>
                                  <w:sz w:val="20"/>
                                  <w:szCs w:val="20"/>
                                  <w:lang w:eastAsia="en-US"/>
                                </w:rPr>
                                <w:t>What is the concept of ARD and why do we need it? (Rob Woodcock, CSIRO and Brian Killough, NASA)</w:t>
                              </w:r>
                            </w:p>
                            <w:p w14:paraId="7FDF9C03" w14:textId="77777777" w:rsidR="00357A40" w:rsidRDefault="00357A40">
                              <w:pPr>
                                <w:pStyle w:val="NormalWeb"/>
                                <w:spacing w:before="0" w:beforeAutospacing="0"/>
                                <w:rPr>
                                  <w:lang w:eastAsia="en-US"/>
                                </w:rPr>
                              </w:pPr>
                              <w:r>
                                <w:rPr>
                                  <w:rFonts w:ascii="Arial" w:hAnsi="Arial" w:cs="Arial"/>
                                  <w:sz w:val="20"/>
                                  <w:szCs w:val="20"/>
                                  <w:lang w:eastAsia="en-US"/>
                                </w:rPr>
                                <w:t>3.        </w:t>
                              </w:r>
                              <w:r>
                                <w:rPr>
                                  <w:rFonts w:ascii="Arial" w:hAnsi="Arial" w:cs="Arial"/>
                                  <w:color w:val="4F4F4F"/>
                                  <w:sz w:val="20"/>
                                  <w:szCs w:val="20"/>
                                  <w:lang w:eastAsia="en-US"/>
                                </w:rPr>
                                <w:t xml:space="preserve">Current status of ARD for aquatic systems </w:t>
                              </w:r>
                            </w:p>
                            <w:p w14:paraId="40711D1F" w14:textId="77777777" w:rsidR="00357A40" w:rsidRDefault="00357A40" w:rsidP="00357A40">
                              <w:pPr>
                                <w:numPr>
                                  <w:ilvl w:val="0"/>
                                  <w:numId w:val="2"/>
                                </w:numPr>
                                <w:spacing w:before="100" w:beforeAutospacing="1" w:after="100" w:afterAutospacing="1" w:line="240" w:lineRule="auto"/>
                              </w:pPr>
                              <w:r>
                                <w:rPr>
                                  <w:rFonts w:ascii="Arial" w:hAnsi="Arial" w:cs="Arial"/>
                                  <w:color w:val="4F4F4F"/>
                                  <w:sz w:val="20"/>
                                  <w:szCs w:val="20"/>
                                </w:rPr>
                                <w:t xml:space="preserve">Landsat 8- (Steve </w:t>
                              </w:r>
                              <w:proofErr w:type="spellStart"/>
                              <w:r>
                                <w:rPr>
                                  <w:rFonts w:ascii="Arial" w:hAnsi="Arial" w:cs="Arial"/>
                                  <w:color w:val="4F4F4F"/>
                                  <w:sz w:val="20"/>
                                  <w:szCs w:val="20"/>
                                </w:rPr>
                                <w:t>LaBahn</w:t>
                              </w:r>
                              <w:proofErr w:type="spellEnd"/>
                              <w:r>
                                <w:rPr>
                                  <w:rFonts w:ascii="Arial" w:hAnsi="Arial" w:cs="Arial"/>
                                  <w:color w:val="4F4F4F"/>
                                  <w:sz w:val="20"/>
                                  <w:szCs w:val="20"/>
                                </w:rPr>
                                <w:t xml:space="preserve">, USGS and </w:t>
                              </w:r>
                              <w:proofErr w:type="spellStart"/>
                              <w:r>
                                <w:rPr>
                                  <w:rFonts w:ascii="Arial" w:hAnsi="Arial" w:cs="Arial"/>
                                  <w:color w:val="4F4F4F"/>
                                  <w:sz w:val="20"/>
                                  <w:szCs w:val="20"/>
                                </w:rPr>
                                <w:t>Nima</w:t>
                              </w:r>
                              <w:proofErr w:type="spellEnd"/>
                              <w:r>
                                <w:rPr>
                                  <w:rFonts w:ascii="Arial" w:hAnsi="Arial" w:cs="Arial"/>
                                  <w:color w:val="4F4F4F"/>
                                  <w:sz w:val="20"/>
                                  <w:szCs w:val="20"/>
                                </w:rPr>
                                <w:t xml:space="preserve"> </w:t>
                              </w:r>
                              <w:proofErr w:type="spellStart"/>
                              <w:r>
                                <w:rPr>
                                  <w:rFonts w:ascii="Arial" w:hAnsi="Arial" w:cs="Arial"/>
                                  <w:color w:val="4F4F4F"/>
                                  <w:sz w:val="20"/>
                                  <w:szCs w:val="20"/>
                                </w:rPr>
                                <w:t>Pahlevan</w:t>
                              </w:r>
                              <w:proofErr w:type="spellEnd"/>
                              <w:r>
                                <w:rPr>
                                  <w:rFonts w:ascii="Arial" w:hAnsi="Arial" w:cs="Arial"/>
                                  <w:color w:val="4F4F4F"/>
                                  <w:sz w:val="20"/>
                                  <w:szCs w:val="20"/>
                                </w:rPr>
                                <w:t>, NASA)</w:t>
                              </w:r>
                              <w:r>
                                <w:t xml:space="preserve"> </w:t>
                              </w:r>
                            </w:p>
                            <w:p w14:paraId="4E76F5D1" w14:textId="77777777" w:rsidR="00357A40" w:rsidRDefault="00357A40" w:rsidP="00357A40">
                              <w:pPr>
                                <w:numPr>
                                  <w:ilvl w:val="0"/>
                                  <w:numId w:val="2"/>
                                </w:numPr>
                                <w:spacing w:before="100" w:beforeAutospacing="1" w:after="100" w:afterAutospacing="1" w:line="240" w:lineRule="auto"/>
                              </w:pPr>
                              <w:r>
                                <w:rPr>
                                  <w:rFonts w:ascii="Arial" w:hAnsi="Arial" w:cs="Arial"/>
                                  <w:color w:val="4F4F4F"/>
                                  <w:sz w:val="20"/>
                                  <w:szCs w:val="20"/>
                                </w:rPr>
                                <w:t>Australian Geoscience Data Cube- (Stephen Sagar, GA)</w:t>
                              </w:r>
                              <w:r>
                                <w:t xml:space="preserve"> </w:t>
                              </w:r>
                            </w:p>
                            <w:p w14:paraId="44C13EAC" w14:textId="77777777" w:rsidR="00357A40" w:rsidRDefault="00357A40" w:rsidP="00357A40">
                              <w:pPr>
                                <w:numPr>
                                  <w:ilvl w:val="0"/>
                                  <w:numId w:val="2"/>
                                </w:numPr>
                                <w:spacing w:before="100" w:beforeAutospacing="1" w:after="100" w:afterAutospacing="1" w:line="240" w:lineRule="auto"/>
                              </w:pPr>
                              <w:r>
                                <w:rPr>
                                  <w:rFonts w:ascii="Arial" w:hAnsi="Arial" w:cs="Arial"/>
                                  <w:color w:val="4F4F4F"/>
                                  <w:sz w:val="20"/>
                                  <w:szCs w:val="20"/>
                                </w:rPr>
                                <w:t xml:space="preserve">ESA Sentinel 2- (Carsten </w:t>
                              </w:r>
                              <w:proofErr w:type="spellStart"/>
                              <w:r>
                                <w:rPr>
                                  <w:rFonts w:ascii="Arial" w:hAnsi="Arial" w:cs="Arial"/>
                                  <w:color w:val="4F4F4F"/>
                                  <w:sz w:val="20"/>
                                  <w:szCs w:val="20"/>
                                </w:rPr>
                                <w:t>Brockmann</w:t>
                              </w:r>
                              <w:proofErr w:type="spellEnd"/>
                              <w:r>
                                <w:rPr>
                                  <w:rFonts w:ascii="Arial" w:hAnsi="Arial" w:cs="Arial"/>
                                  <w:color w:val="4F4F4F"/>
                                  <w:sz w:val="20"/>
                                  <w:szCs w:val="20"/>
                                </w:rPr>
                                <w:t xml:space="preserve">, </w:t>
                              </w:r>
                              <w:proofErr w:type="spellStart"/>
                              <w:r>
                                <w:rPr>
                                  <w:rFonts w:ascii="Arial" w:hAnsi="Arial" w:cs="Arial"/>
                                  <w:color w:val="4F4F4F"/>
                                  <w:sz w:val="20"/>
                                  <w:szCs w:val="20"/>
                                </w:rPr>
                                <w:t>Brockmann</w:t>
                              </w:r>
                              <w:proofErr w:type="spellEnd"/>
                              <w:r>
                                <w:rPr>
                                  <w:rFonts w:ascii="Arial" w:hAnsi="Arial" w:cs="Arial"/>
                                  <w:color w:val="4F4F4F"/>
                                  <w:sz w:val="20"/>
                                  <w:szCs w:val="20"/>
                                </w:rPr>
                                <w:t xml:space="preserve"> Consult)</w:t>
                              </w:r>
                              <w:r>
                                <w:t xml:space="preserve"> </w:t>
                              </w:r>
                            </w:p>
                            <w:p w14:paraId="448E2DF7" w14:textId="77777777" w:rsidR="00357A40" w:rsidRDefault="00357A40" w:rsidP="00357A40">
                              <w:pPr>
                                <w:numPr>
                                  <w:ilvl w:val="0"/>
                                  <w:numId w:val="2"/>
                                </w:numPr>
                                <w:spacing w:before="100" w:beforeAutospacing="1" w:after="100" w:afterAutospacing="1" w:line="240" w:lineRule="auto"/>
                              </w:pPr>
                              <w:r>
                                <w:rPr>
                                  <w:rFonts w:ascii="Arial" w:hAnsi="Arial" w:cs="Arial"/>
                                  <w:color w:val="4F4F4F"/>
                                  <w:sz w:val="20"/>
                                  <w:szCs w:val="20"/>
                                </w:rPr>
                                <w:t>GHRSST (Ed Armstrong, NASA/ Ken Casey, NOAA)</w:t>
                              </w:r>
                            </w:p>
                            <w:p w14:paraId="1D8642A3" w14:textId="77777777" w:rsidR="00357A40" w:rsidRDefault="00357A40">
                              <w:r>
                                <w:rPr>
                                  <w:rFonts w:ascii="Arial" w:hAnsi="Arial" w:cs="Arial"/>
                                  <w:sz w:val="20"/>
                                  <w:szCs w:val="20"/>
                                </w:rPr>
                                <w:t>4.        </w:t>
                              </w:r>
                              <w:r>
                                <w:rPr>
                                  <w:rFonts w:ascii="Arial" w:hAnsi="Arial" w:cs="Arial"/>
                                  <w:color w:val="4F4F4F"/>
                                  <w:sz w:val="20"/>
                                  <w:szCs w:val="20"/>
                                </w:rPr>
                                <w:t xml:space="preserve">What are the issues? Differing approaches, </w:t>
                              </w:r>
                              <w:proofErr w:type="gramStart"/>
                              <w:r>
                                <w:rPr>
                                  <w:rFonts w:ascii="Arial" w:hAnsi="Arial" w:cs="Arial"/>
                                  <w:color w:val="4F4F4F"/>
                                  <w:sz w:val="20"/>
                                  <w:szCs w:val="20"/>
                                </w:rPr>
                                <w:t>AC,  sensors</w:t>
                              </w:r>
                              <w:proofErr w:type="gramEnd"/>
                              <w:r>
                                <w:rPr>
                                  <w:rFonts w:ascii="Arial" w:hAnsi="Arial" w:cs="Arial"/>
                                  <w:color w:val="4F4F4F"/>
                                  <w:sz w:val="20"/>
                                  <w:szCs w:val="20"/>
                                </w:rPr>
                                <w:t xml:space="preserve">, resolutions (Arnold Dekker, </w:t>
                              </w:r>
                              <w:proofErr w:type="spellStart"/>
                              <w:r>
                                <w:rPr>
                                  <w:rFonts w:ascii="Arial" w:hAnsi="Arial" w:cs="Arial"/>
                                  <w:color w:val="4F4F4F"/>
                                  <w:sz w:val="20"/>
                                  <w:szCs w:val="20"/>
                                </w:rPr>
                                <w:t>SatDek</w:t>
                              </w:r>
                              <w:proofErr w:type="spellEnd"/>
                              <w:r>
                                <w:rPr>
                                  <w:rFonts w:ascii="Arial" w:hAnsi="Arial" w:cs="Arial"/>
                                  <w:color w:val="4F4F4F"/>
                                  <w:sz w:val="20"/>
                                  <w:szCs w:val="20"/>
                                </w:rPr>
                                <w:t xml:space="preserve"> Pty Ltd and Rob Woodcock, CSIRO )</w:t>
                              </w:r>
                              <w:r>
                                <w:t xml:space="preserve"> </w:t>
                              </w:r>
                            </w:p>
                            <w:p w14:paraId="42B71BE4" w14:textId="77777777" w:rsidR="00357A40" w:rsidRDefault="00357A40">
                              <w:pPr>
                                <w:pStyle w:val="NormalWeb"/>
                                <w:spacing w:before="0" w:beforeAutospacing="0"/>
                                <w:rPr>
                                  <w:lang w:eastAsia="en-US"/>
                                </w:rPr>
                              </w:pPr>
                              <w:r>
                                <w:rPr>
                                  <w:rFonts w:ascii="Arial" w:hAnsi="Arial" w:cs="Arial"/>
                                  <w:sz w:val="20"/>
                                  <w:szCs w:val="20"/>
                                  <w:lang w:eastAsia="en-US"/>
                                </w:rPr>
                                <w:t>5.        </w:t>
                              </w:r>
                              <w:r>
                                <w:rPr>
                                  <w:rFonts w:ascii="Arial" w:hAnsi="Arial" w:cs="Arial"/>
                                  <w:color w:val="4F4F4F"/>
                                  <w:sz w:val="20"/>
                                  <w:szCs w:val="20"/>
                                  <w:lang w:eastAsia="en-US"/>
                                </w:rPr>
                                <w:t xml:space="preserve">Open discussion- What does the aquatic community need in terms of ARD requirements? What should be the role of the </w:t>
                              </w:r>
                              <w:proofErr w:type="spellStart"/>
                              <w:r>
                                <w:rPr>
                                  <w:rFonts w:ascii="Arial" w:hAnsi="Arial" w:cs="Arial"/>
                                  <w:color w:val="4F4F4F"/>
                                  <w:sz w:val="20"/>
                                  <w:szCs w:val="20"/>
                                  <w:lang w:eastAsia="en-US"/>
                                </w:rPr>
                                <w:t>AquaWatch</w:t>
                              </w:r>
                              <w:proofErr w:type="spellEnd"/>
                              <w:r>
                                <w:rPr>
                                  <w:rFonts w:ascii="Arial" w:hAnsi="Arial" w:cs="Arial"/>
                                  <w:color w:val="4F4F4F"/>
                                  <w:sz w:val="20"/>
                                  <w:szCs w:val="20"/>
                                  <w:lang w:eastAsia="en-US"/>
                                </w:rPr>
                                <w:t xml:space="preserve"> community?  What’s the role of private companies? How does the community access proper calibration/validation data, cloud </w:t>
                              </w:r>
                              <w:proofErr w:type="gramStart"/>
                              <w:r>
                                <w:rPr>
                                  <w:rFonts w:ascii="Arial" w:hAnsi="Arial" w:cs="Arial"/>
                                  <w:color w:val="4F4F4F"/>
                                  <w:sz w:val="20"/>
                                  <w:szCs w:val="20"/>
                                  <w:lang w:eastAsia="en-US"/>
                                </w:rPr>
                                <w:t>opportunities.</w:t>
                              </w:r>
                              <w:proofErr w:type="gramEnd"/>
                              <w:r>
                                <w:rPr>
                                  <w:rFonts w:ascii="Arial" w:hAnsi="Arial" w:cs="Arial"/>
                                  <w:color w:val="4F4F4F"/>
                                  <w:sz w:val="20"/>
                                  <w:szCs w:val="20"/>
                                  <w:lang w:eastAsia="en-US"/>
                                </w:rPr>
                                <w:t xml:space="preserve"> (Facilitated Discussion)</w:t>
                              </w:r>
                            </w:p>
                            <w:p w14:paraId="05B5C7E8" w14:textId="77777777" w:rsidR="00357A40" w:rsidRDefault="00357A40">
                              <w:pPr>
                                <w:pStyle w:val="NormalWeb"/>
                                <w:spacing w:before="0" w:beforeAutospacing="0"/>
                                <w:rPr>
                                  <w:lang w:eastAsia="en-US"/>
                                </w:rPr>
                              </w:pPr>
                              <w:r>
                                <w:rPr>
                                  <w:rFonts w:ascii="Arial" w:hAnsi="Arial" w:cs="Arial"/>
                                  <w:sz w:val="20"/>
                                  <w:szCs w:val="20"/>
                                  <w:lang w:eastAsia="en-US"/>
                                </w:rPr>
                                <w:t>6.        </w:t>
                              </w:r>
                              <w:r>
                                <w:rPr>
                                  <w:rFonts w:ascii="Arial" w:hAnsi="Arial" w:cs="Arial"/>
                                  <w:color w:val="4F4F4F"/>
                                  <w:sz w:val="20"/>
                                  <w:szCs w:val="20"/>
                                  <w:lang w:eastAsia="en-US"/>
                                </w:rPr>
                                <w:t xml:space="preserve">Solicit participation (Merrie Beth Neely, NOAA and GEO </w:t>
                              </w:r>
                              <w:proofErr w:type="spellStart"/>
                              <w:r>
                                <w:rPr>
                                  <w:rFonts w:ascii="Arial" w:hAnsi="Arial" w:cs="Arial"/>
                                  <w:color w:val="4F4F4F"/>
                                  <w:sz w:val="20"/>
                                  <w:szCs w:val="20"/>
                                  <w:lang w:eastAsia="en-US"/>
                                </w:rPr>
                                <w:t>AquaWatch</w:t>
                              </w:r>
                              <w:proofErr w:type="spellEnd"/>
                              <w:r>
                                <w:rPr>
                                  <w:rFonts w:ascii="Arial" w:hAnsi="Arial" w:cs="Arial"/>
                                  <w:color w:val="4F4F4F"/>
                                  <w:sz w:val="20"/>
                                  <w:szCs w:val="20"/>
                                  <w:lang w:eastAsia="en-US"/>
                                </w:rPr>
                                <w:t>)</w:t>
                              </w:r>
                            </w:p>
                          </w:tc>
                        </w:tr>
                        <w:tr w:rsidR="00357A40" w14:paraId="743BC61A" w14:textId="77777777">
                          <w:trPr>
                            <w:trHeight w:val="80"/>
                          </w:trPr>
                          <w:tc>
                            <w:tcPr>
                              <w:tcW w:w="0" w:type="auto"/>
                              <w:shd w:val="clear" w:color="auto" w:fill="ECECEC"/>
                              <w:tcMar>
                                <w:top w:w="0" w:type="dxa"/>
                                <w:left w:w="0" w:type="dxa"/>
                                <w:bottom w:w="0" w:type="dxa"/>
                                <w:right w:w="0" w:type="dxa"/>
                              </w:tcMar>
                              <w:vAlign w:val="center"/>
                              <w:hideMark/>
                            </w:tcPr>
                            <w:p w14:paraId="31430C4D" w14:textId="77777777" w:rsidR="00357A40" w:rsidRDefault="00357A40"/>
                          </w:tc>
                        </w:tr>
                      </w:tbl>
                      <w:p w14:paraId="342BD55F" w14:textId="77777777" w:rsidR="00357A40" w:rsidRDefault="00357A40"/>
                    </w:tc>
                    <w:tc>
                      <w:tcPr>
                        <w:tcW w:w="200" w:type="pct"/>
                        <w:shd w:val="clear" w:color="auto" w:fill="ECECEC"/>
                        <w:tcMar>
                          <w:top w:w="0" w:type="dxa"/>
                          <w:left w:w="0" w:type="dxa"/>
                          <w:bottom w:w="0" w:type="dxa"/>
                          <w:right w:w="0" w:type="dxa"/>
                        </w:tcMar>
                        <w:vAlign w:val="center"/>
                        <w:hideMark/>
                      </w:tcPr>
                      <w:p w14:paraId="10A57628" w14:textId="77777777" w:rsidR="00357A40" w:rsidRDefault="00357A40">
                        <w:pPr>
                          <w:rPr>
                            <w:sz w:val="20"/>
                            <w:szCs w:val="20"/>
                          </w:rPr>
                        </w:pPr>
                      </w:p>
                    </w:tc>
                  </w:tr>
                </w:tbl>
                <w:p w14:paraId="7A9C1649" w14:textId="77777777" w:rsidR="00357A40" w:rsidRDefault="00357A40"/>
              </w:tc>
            </w:tr>
            <w:tr w:rsidR="00357A40" w14:paraId="3CF95CD3" w14:textId="77777777">
              <w:trPr>
                <w:trHeight w:val="80"/>
              </w:trPr>
              <w:tc>
                <w:tcPr>
                  <w:tcW w:w="0" w:type="auto"/>
                  <w:shd w:val="clear" w:color="auto" w:fill="FFFFFF"/>
                  <w:tcMar>
                    <w:top w:w="0" w:type="dxa"/>
                    <w:left w:w="0" w:type="dxa"/>
                    <w:bottom w:w="0" w:type="dxa"/>
                    <w:right w:w="0" w:type="dxa"/>
                  </w:tcMar>
                  <w:vAlign w:val="center"/>
                  <w:hideMark/>
                </w:tcPr>
                <w:p w14:paraId="68A27F45" w14:textId="77777777" w:rsidR="00357A40" w:rsidRDefault="00357A40">
                  <w:pPr>
                    <w:rPr>
                      <w:sz w:val="20"/>
                      <w:szCs w:val="20"/>
                    </w:rPr>
                  </w:pPr>
                </w:p>
              </w:tc>
            </w:tr>
            <w:tr w:rsidR="00357A40" w14:paraId="38F11591" w14:textId="77777777">
              <w:trPr>
                <w:trHeight w:val="80"/>
              </w:trPr>
              <w:tc>
                <w:tcPr>
                  <w:tcW w:w="0" w:type="auto"/>
                  <w:shd w:val="clear" w:color="auto" w:fill="ECECEC"/>
                  <w:tcMar>
                    <w:top w:w="0" w:type="dxa"/>
                    <w:left w:w="0" w:type="dxa"/>
                    <w:bottom w:w="0" w:type="dxa"/>
                    <w:right w:w="0" w:type="dxa"/>
                  </w:tcMar>
                  <w:vAlign w:val="center"/>
                  <w:hideMark/>
                </w:tcPr>
                <w:tbl>
                  <w:tblPr>
                    <w:tblW w:w="5000" w:type="pct"/>
                    <w:tblLook w:val="04A0" w:firstRow="1" w:lastRow="0" w:firstColumn="1" w:lastColumn="0" w:noHBand="0" w:noVBand="1"/>
                  </w:tblPr>
                  <w:tblGrid>
                    <w:gridCol w:w="369"/>
                    <w:gridCol w:w="5157"/>
                    <w:gridCol w:w="829"/>
                    <w:gridCol w:w="2303"/>
                    <w:gridCol w:w="368"/>
                  </w:tblGrid>
                  <w:tr w:rsidR="00357A40" w14:paraId="62860C5B" w14:textId="77777777">
                    <w:trPr>
                      <w:trHeight w:val="80"/>
                    </w:trPr>
                    <w:tc>
                      <w:tcPr>
                        <w:tcW w:w="200" w:type="pct"/>
                        <w:shd w:val="clear" w:color="auto" w:fill="425470"/>
                        <w:tcMar>
                          <w:top w:w="0" w:type="dxa"/>
                          <w:left w:w="0" w:type="dxa"/>
                          <w:bottom w:w="0" w:type="dxa"/>
                          <w:right w:w="0" w:type="dxa"/>
                        </w:tcMar>
                        <w:vAlign w:val="center"/>
                        <w:hideMark/>
                      </w:tcPr>
                      <w:p w14:paraId="456ACD90" w14:textId="77777777" w:rsidR="00357A40" w:rsidRDefault="00357A40">
                        <w:pPr>
                          <w:rPr>
                            <w:sz w:val="20"/>
                            <w:szCs w:val="20"/>
                          </w:rPr>
                        </w:pPr>
                      </w:p>
                    </w:tc>
                    <w:tc>
                      <w:tcPr>
                        <w:tcW w:w="2800" w:type="pct"/>
                        <w:shd w:val="clear" w:color="auto" w:fill="425470"/>
                        <w:tcMar>
                          <w:top w:w="0" w:type="dxa"/>
                          <w:left w:w="0" w:type="dxa"/>
                          <w:bottom w:w="0" w:type="dxa"/>
                          <w:right w:w="0" w:type="dxa"/>
                        </w:tcMar>
                        <w:vAlign w:val="center"/>
                        <w:hideMark/>
                      </w:tcPr>
                      <w:p w14:paraId="2D5CEF05" w14:textId="77777777" w:rsidR="00357A40" w:rsidRDefault="00357A40">
                        <w:pPr>
                          <w:rPr>
                            <w:sz w:val="20"/>
                            <w:szCs w:val="20"/>
                          </w:rPr>
                        </w:pPr>
                      </w:p>
                    </w:tc>
                    <w:tc>
                      <w:tcPr>
                        <w:tcW w:w="450" w:type="pct"/>
                        <w:shd w:val="clear" w:color="auto" w:fill="425470"/>
                        <w:tcMar>
                          <w:top w:w="0" w:type="dxa"/>
                          <w:left w:w="0" w:type="dxa"/>
                          <w:bottom w:w="0" w:type="dxa"/>
                          <w:right w:w="0" w:type="dxa"/>
                        </w:tcMar>
                        <w:vAlign w:val="center"/>
                        <w:hideMark/>
                      </w:tcPr>
                      <w:p w14:paraId="614A6742" w14:textId="77777777" w:rsidR="00357A40" w:rsidRDefault="00357A40">
                        <w:pPr>
                          <w:rPr>
                            <w:sz w:val="20"/>
                            <w:szCs w:val="20"/>
                          </w:rPr>
                        </w:pPr>
                      </w:p>
                    </w:tc>
                    <w:tc>
                      <w:tcPr>
                        <w:tcW w:w="1250" w:type="pct"/>
                        <w:shd w:val="clear" w:color="auto" w:fill="425470"/>
                        <w:tcMar>
                          <w:top w:w="0" w:type="dxa"/>
                          <w:left w:w="0" w:type="dxa"/>
                          <w:bottom w:w="0" w:type="dxa"/>
                          <w:right w:w="0" w:type="dxa"/>
                        </w:tcMar>
                        <w:vAlign w:val="center"/>
                        <w:hideMark/>
                      </w:tcPr>
                      <w:p w14:paraId="7E684403" w14:textId="77777777" w:rsidR="00357A40" w:rsidRDefault="00357A40">
                        <w:pPr>
                          <w:rPr>
                            <w:sz w:val="20"/>
                            <w:szCs w:val="20"/>
                          </w:rPr>
                        </w:pPr>
                      </w:p>
                    </w:tc>
                    <w:tc>
                      <w:tcPr>
                        <w:tcW w:w="200" w:type="pct"/>
                        <w:shd w:val="clear" w:color="auto" w:fill="425470"/>
                        <w:tcMar>
                          <w:top w:w="0" w:type="dxa"/>
                          <w:left w:w="0" w:type="dxa"/>
                          <w:bottom w:w="0" w:type="dxa"/>
                          <w:right w:w="0" w:type="dxa"/>
                        </w:tcMar>
                        <w:vAlign w:val="center"/>
                        <w:hideMark/>
                      </w:tcPr>
                      <w:p w14:paraId="01061CA8" w14:textId="77777777" w:rsidR="00357A40" w:rsidRDefault="00357A40">
                        <w:pPr>
                          <w:rPr>
                            <w:sz w:val="20"/>
                            <w:szCs w:val="20"/>
                          </w:rPr>
                        </w:pPr>
                      </w:p>
                    </w:tc>
                  </w:tr>
                  <w:tr w:rsidR="00357A40" w14:paraId="4C951816" w14:textId="77777777">
                    <w:trPr>
                      <w:trHeight w:val="80"/>
                    </w:trPr>
                    <w:tc>
                      <w:tcPr>
                        <w:tcW w:w="0" w:type="auto"/>
                        <w:shd w:val="clear" w:color="auto" w:fill="425470"/>
                        <w:tcMar>
                          <w:top w:w="0" w:type="dxa"/>
                          <w:left w:w="0" w:type="dxa"/>
                          <w:bottom w:w="0" w:type="dxa"/>
                          <w:right w:w="0" w:type="dxa"/>
                        </w:tcMar>
                        <w:vAlign w:val="center"/>
                        <w:hideMark/>
                      </w:tcPr>
                      <w:p w14:paraId="4B94E928" w14:textId="77777777" w:rsidR="00357A40" w:rsidRDefault="00357A40">
                        <w:pPr>
                          <w:rPr>
                            <w:sz w:val="20"/>
                            <w:szCs w:val="20"/>
                          </w:rPr>
                        </w:pPr>
                      </w:p>
                    </w:tc>
                    <w:tc>
                      <w:tcPr>
                        <w:tcW w:w="0" w:type="auto"/>
                        <w:shd w:val="clear" w:color="auto" w:fill="425470"/>
                        <w:tcMar>
                          <w:top w:w="0" w:type="dxa"/>
                          <w:left w:w="0" w:type="dxa"/>
                          <w:bottom w:w="0" w:type="dxa"/>
                          <w:right w:w="0" w:type="dxa"/>
                        </w:tcMar>
                        <w:hideMark/>
                      </w:tcPr>
                      <w:p w14:paraId="2AC190A1" w14:textId="77777777" w:rsidR="00357A40" w:rsidRDefault="00E94C8B">
                        <w:pPr>
                          <w:rPr>
                            <w:rFonts w:ascii="Calibri" w:hAnsi="Calibri" w:cs="Calibri"/>
                          </w:rPr>
                        </w:pPr>
                        <w:hyperlink r:id="rId13" w:history="1">
                          <w:r w:rsidR="00357A40">
                            <w:rPr>
                              <w:rStyle w:val="Hyperlink"/>
                              <w:rFonts w:ascii="Arial" w:hAnsi="Arial" w:cs="Arial"/>
                              <w:b/>
                              <w:bCs/>
                              <w:color w:val="E0FFFF"/>
                              <w:sz w:val="18"/>
                              <w:szCs w:val="18"/>
                            </w:rPr>
                            <w:t>Edit your subscription</w:t>
                          </w:r>
                        </w:hyperlink>
                        <w:r w:rsidR="00357A40">
                          <w:rPr>
                            <w:rFonts w:ascii="Arial" w:hAnsi="Arial" w:cs="Arial"/>
                            <w:color w:val="E0FFFF"/>
                            <w:sz w:val="18"/>
                            <w:szCs w:val="18"/>
                          </w:rPr>
                          <w:t xml:space="preserve"> | </w:t>
                        </w:r>
                        <w:hyperlink r:id="rId14" w:history="1">
                          <w:r w:rsidR="00357A40">
                            <w:rPr>
                              <w:rStyle w:val="Hyperlink"/>
                              <w:rFonts w:ascii="Arial" w:hAnsi="Arial" w:cs="Arial"/>
                              <w:b/>
                              <w:bCs/>
                              <w:color w:val="E0FFFF"/>
                              <w:sz w:val="18"/>
                              <w:szCs w:val="18"/>
                            </w:rPr>
                            <w:t>Unsubscribe</w:t>
                          </w:r>
                        </w:hyperlink>
                        <w:r w:rsidR="00357A40">
                          <w:t xml:space="preserve"> </w:t>
                        </w:r>
                      </w:p>
                    </w:tc>
                    <w:tc>
                      <w:tcPr>
                        <w:tcW w:w="0" w:type="auto"/>
                        <w:shd w:val="clear" w:color="auto" w:fill="425470"/>
                        <w:tcMar>
                          <w:top w:w="0" w:type="dxa"/>
                          <w:left w:w="0" w:type="dxa"/>
                          <w:bottom w:w="0" w:type="dxa"/>
                          <w:right w:w="0" w:type="dxa"/>
                        </w:tcMar>
                        <w:vAlign w:val="center"/>
                        <w:hideMark/>
                      </w:tcPr>
                      <w:p w14:paraId="5ED635F2" w14:textId="77777777" w:rsidR="00357A40" w:rsidRDefault="00357A40"/>
                    </w:tc>
                    <w:tc>
                      <w:tcPr>
                        <w:tcW w:w="0" w:type="auto"/>
                        <w:shd w:val="clear" w:color="auto" w:fill="425470"/>
                        <w:tcMar>
                          <w:top w:w="0" w:type="dxa"/>
                          <w:left w:w="0" w:type="dxa"/>
                          <w:bottom w:w="0" w:type="dxa"/>
                          <w:right w:w="0" w:type="dxa"/>
                        </w:tcMar>
                        <w:hideMark/>
                      </w:tcPr>
                      <w:p w14:paraId="5AE06D5D" w14:textId="77777777" w:rsidR="00357A40" w:rsidRDefault="00357A40">
                        <w:pPr>
                          <w:rPr>
                            <w:sz w:val="20"/>
                            <w:szCs w:val="20"/>
                          </w:rPr>
                        </w:pPr>
                      </w:p>
                    </w:tc>
                    <w:tc>
                      <w:tcPr>
                        <w:tcW w:w="0" w:type="auto"/>
                        <w:shd w:val="clear" w:color="auto" w:fill="425470"/>
                        <w:tcMar>
                          <w:top w:w="0" w:type="dxa"/>
                          <w:left w:w="0" w:type="dxa"/>
                          <w:bottom w:w="0" w:type="dxa"/>
                          <w:right w:w="0" w:type="dxa"/>
                        </w:tcMar>
                        <w:vAlign w:val="center"/>
                        <w:hideMark/>
                      </w:tcPr>
                      <w:p w14:paraId="6ED06A90" w14:textId="77777777" w:rsidR="00357A40" w:rsidRDefault="00357A40">
                        <w:pPr>
                          <w:rPr>
                            <w:sz w:val="20"/>
                            <w:szCs w:val="20"/>
                          </w:rPr>
                        </w:pPr>
                      </w:p>
                    </w:tc>
                  </w:tr>
                  <w:tr w:rsidR="00357A40" w14:paraId="323BA846" w14:textId="77777777">
                    <w:trPr>
                      <w:trHeight w:val="80"/>
                    </w:trPr>
                    <w:tc>
                      <w:tcPr>
                        <w:tcW w:w="0" w:type="auto"/>
                        <w:shd w:val="clear" w:color="auto" w:fill="425470"/>
                        <w:tcMar>
                          <w:top w:w="0" w:type="dxa"/>
                          <w:left w:w="0" w:type="dxa"/>
                          <w:bottom w:w="0" w:type="dxa"/>
                          <w:right w:w="0" w:type="dxa"/>
                        </w:tcMar>
                        <w:vAlign w:val="center"/>
                        <w:hideMark/>
                      </w:tcPr>
                      <w:p w14:paraId="0EC9F4EA" w14:textId="77777777" w:rsidR="00357A40" w:rsidRDefault="00357A40">
                        <w:pPr>
                          <w:rPr>
                            <w:sz w:val="20"/>
                            <w:szCs w:val="20"/>
                          </w:rPr>
                        </w:pPr>
                      </w:p>
                    </w:tc>
                    <w:tc>
                      <w:tcPr>
                        <w:tcW w:w="0" w:type="auto"/>
                        <w:shd w:val="clear" w:color="auto" w:fill="425470"/>
                        <w:tcMar>
                          <w:top w:w="0" w:type="dxa"/>
                          <w:left w:w="0" w:type="dxa"/>
                          <w:bottom w:w="0" w:type="dxa"/>
                          <w:right w:w="0" w:type="dxa"/>
                        </w:tcMar>
                        <w:vAlign w:val="center"/>
                        <w:hideMark/>
                      </w:tcPr>
                      <w:p w14:paraId="74C55E37" w14:textId="77777777" w:rsidR="00357A40" w:rsidRDefault="00357A40">
                        <w:pPr>
                          <w:rPr>
                            <w:sz w:val="20"/>
                            <w:szCs w:val="20"/>
                          </w:rPr>
                        </w:pPr>
                      </w:p>
                    </w:tc>
                    <w:tc>
                      <w:tcPr>
                        <w:tcW w:w="0" w:type="auto"/>
                        <w:shd w:val="clear" w:color="auto" w:fill="425470"/>
                        <w:tcMar>
                          <w:top w:w="0" w:type="dxa"/>
                          <w:left w:w="0" w:type="dxa"/>
                          <w:bottom w:w="0" w:type="dxa"/>
                          <w:right w:w="0" w:type="dxa"/>
                        </w:tcMar>
                        <w:vAlign w:val="center"/>
                        <w:hideMark/>
                      </w:tcPr>
                      <w:p w14:paraId="52BC6070" w14:textId="77777777" w:rsidR="00357A40" w:rsidRDefault="00357A40">
                        <w:pPr>
                          <w:rPr>
                            <w:sz w:val="20"/>
                            <w:szCs w:val="20"/>
                          </w:rPr>
                        </w:pPr>
                      </w:p>
                    </w:tc>
                    <w:tc>
                      <w:tcPr>
                        <w:tcW w:w="0" w:type="auto"/>
                        <w:shd w:val="clear" w:color="auto" w:fill="425470"/>
                        <w:tcMar>
                          <w:top w:w="0" w:type="dxa"/>
                          <w:left w:w="0" w:type="dxa"/>
                          <w:bottom w:w="0" w:type="dxa"/>
                          <w:right w:w="0" w:type="dxa"/>
                        </w:tcMar>
                        <w:vAlign w:val="center"/>
                        <w:hideMark/>
                      </w:tcPr>
                      <w:p w14:paraId="1FCC774A" w14:textId="77777777" w:rsidR="00357A40" w:rsidRDefault="00357A40">
                        <w:pPr>
                          <w:rPr>
                            <w:sz w:val="20"/>
                            <w:szCs w:val="20"/>
                          </w:rPr>
                        </w:pPr>
                      </w:p>
                    </w:tc>
                    <w:tc>
                      <w:tcPr>
                        <w:tcW w:w="0" w:type="auto"/>
                        <w:shd w:val="clear" w:color="auto" w:fill="425470"/>
                        <w:tcMar>
                          <w:top w:w="0" w:type="dxa"/>
                          <w:left w:w="0" w:type="dxa"/>
                          <w:bottom w:w="0" w:type="dxa"/>
                          <w:right w:w="0" w:type="dxa"/>
                        </w:tcMar>
                        <w:vAlign w:val="center"/>
                        <w:hideMark/>
                      </w:tcPr>
                      <w:p w14:paraId="02091A1E" w14:textId="77777777" w:rsidR="00357A40" w:rsidRDefault="00357A40">
                        <w:pPr>
                          <w:rPr>
                            <w:sz w:val="20"/>
                            <w:szCs w:val="20"/>
                          </w:rPr>
                        </w:pPr>
                      </w:p>
                    </w:tc>
                  </w:tr>
                </w:tbl>
                <w:p w14:paraId="35B341D3" w14:textId="77777777" w:rsidR="00357A40" w:rsidRDefault="00357A40"/>
              </w:tc>
            </w:tr>
            <w:tr w:rsidR="00357A40" w14:paraId="7544DCB1" w14:textId="77777777">
              <w:trPr>
                <w:trHeight w:val="80"/>
              </w:trPr>
              <w:tc>
                <w:tcPr>
                  <w:tcW w:w="0" w:type="auto"/>
                  <w:shd w:val="clear" w:color="auto" w:fill="ECECEC"/>
                  <w:tcMar>
                    <w:top w:w="0" w:type="dxa"/>
                    <w:left w:w="0" w:type="dxa"/>
                    <w:bottom w:w="0" w:type="dxa"/>
                    <w:right w:w="0" w:type="dxa"/>
                  </w:tcMar>
                  <w:vAlign w:val="center"/>
                  <w:hideMark/>
                </w:tcPr>
                <w:p w14:paraId="13D53452" w14:textId="77777777" w:rsidR="00357A40" w:rsidRDefault="00357A40">
                  <w:pPr>
                    <w:rPr>
                      <w:sz w:val="20"/>
                      <w:szCs w:val="20"/>
                    </w:rPr>
                  </w:pPr>
                </w:p>
              </w:tc>
            </w:tr>
          </w:tbl>
          <w:p w14:paraId="6DD36743" w14:textId="77777777" w:rsidR="00357A40" w:rsidRDefault="00357A40"/>
        </w:tc>
      </w:tr>
    </w:tbl>
    <w:p w14:paraId="02628582" w14:textId="77777777" w:rsidR="00357A40" w:rsidRPr="001B7F44" w:rsidRDefault="00357A40" w:rsidP="00A41FFB">
      <w:pPr>
        <w:rPr>
          <w:rFonts w:cstheme="minorHAnsi"/>
          <w:sz w:val="24"/>
          <w:szCs w:val="24"/>
        </w:rPr>
      </w:pPr>
    </w:p>
    <w:p w14:paraId="18A88B78" w14:textId="77777777" w:rsidR="000658C3" w:rsidRPr="001B7F44" w:rsidRDefault="000658C3" w:rsidP="00A41FFB">
      <w:pPr>
        <w:rPr>
          <w:rFonts w:cstheme="minorHAnsi"/>
          <w:sz w:val="24"/>
          <w:szCs w:val="24"/>
        </w:rPr>
      </w:pPr>
      <w:r w:rsidRPr="001B7F44">
        <w:rPr>
          <w:rFonts w:cstheme="minorHAnsi"/>
          <w:sz w:val="24"/>
          <w:szCs w:val="24"/>
        </w:rPr>
        <w:t>Greg: Coastal constellation, USGS coastal monitoring, products being developed using WV-3 and LS8.  (Steve Labahn, Paul DiGiacomo NOAA).</w:t>
      </w:r>
    </w:p>
    <w:p w14:paraId="14FB39C3" w14:textId="77777777" w:rsidR="000658C3" w:rsidRPr="001B7F44" w:rsidRDefault="000658C3" w:rsidP="00A41FFB">
      <w:pPr>
        <w:rPr>
          <w:rFonts w:cstheme="minorHAnsi"/>
          <w:sz w:val="24"/>
          <w:szCs w:val="24"/>
        </w:rPr>
      </w:pPr>
      <w:r w:rsidRPr="001B7F44">
        <w:rPr>
          <w:rFonts w:cstheme="minorHAnsi"/>
          <w:sz w:val="24"/>
          <w:szCs w:val="24"/>
        </w:rPr>
        <w:t xml:space="preserve">Cindy:  They would welcome more </w:t>
      </w:r>
      <w:proofErr w:type="gramStart"/>
      <w:r w:rsidRPr="001B7F44">
        <w:rPr>
          <w:rFonts w:cstheme="minorHAnsi"/>
          <w:sz w:val="24"/>
          <w:szCs w:val="24"/>
        </w:rPr>
        <w:t>people,</w:t>
      </w:r>
      <w:proofErr w:type="gramEnd"/>
      <w:r w:rsidRPr="001B7F44">
        <w:rPr>
          <w:rFonts w:cstheme="minorHAnsi"/>
          <w:sz w:val="24"/>
          <w:szCs w:val="24"/>
        </w:rPr>
        <w:t xml:space="preserve"> the list has expanded since the list presented here.</w:t>
      </w:r>
    </w:p>
    <w:p w14:paraId="04E3BD0B" w14:textId="77777777" w:rsidR="000658C3" w:rsidRPr="001B7F44" w:rsidRDefault="000658C3" w:rsidP="00A41FFB">
      <w:pPr>
        <w:rPr>
          <w:rFonts w:cstheme="minorHAnsi"/>
          <w:sz w:val="24"/>
          <w:szCs w:val="24"/>
        </w:rPr>
      </w:pPr>
    </w:p>
    <w:p w14:paraId="2FD80240" w14:textId="77777777" w:rsidR="00A41FFB" w:rsidRPr="001B7F44" w:rsidRDefault="00A41FFB" w:rsidP="00A41FFB">
      <w:pPr>
        <w:rPr>
          <w:rFonts w:cstheme="minorHAnsi"/>
          <w:b/>
          <w:bCs/>
          <w:sz w:val="24"/>
          <w:szCs w:val="24"/>
        </w:rPr>
      </w:pPr>
      <w:r w:rsidRPr="001B7F44">
        <w:rPr>
          <w:rFonts w:cstheme="minorHAnsi"/>
          <w:b/>
          <w:bCs/>
          <w:sz w:val="24"/>
          <w:szCs w:val="24"/>
        </w:rPr>
        <w:t>Discussion on next meeting and virtual meetings</w:t>
      </w:r>
    </w:p>
    <w:p w14:paraId="0CDB0E05" w14:textId="77777777" w:rsidR="00A41FFB" w:rsidRPr="001B7F44" w:rsidRDefault="000658C3" w:rsidP="00A41FFB">
      <w:pPr>
        <w:rPr>
          <w:rFonts w:cstheme="minorHAnsi"/>
          <w:sz w:val="24"/>
          <w:szCs w:val="24"/>
        </w:rPr>
      </w:pPr>
      <w:r w:rsidRPr="001B7F44">
        <w:rPr>
          <w:rFonts w:cstheme="minorHAnsi"/>
          <w:sz w:val="24"/>
          <w:szCs w:val="24"/>
        </w:rPr>
        <w:t xml:space="preserve">Cindy: Reminder to vote for next vice chair.  </w:t>
      </w:r>
    </w:p>
    <w:p w14:paraId="4AB59535" w14:textId="77777777" w:rsidR="000658C3" w:rsidRPr="001B7F44" w:rsidRDefault="000658C3" w:rsidP="00A41FFB">
      <w:pPr>
        <w:rPr>
          <w:rFonts w:cstheme="minorHAnsi"/>
          <w:sz w:val="24"/>
          <w:szCs w:val="24"/>
        </w:rPr>
      </w:pPr>
      <w:r w:rsidRPr="001B7F44">
        <w:rPr>
          <w:rFonts w:cstheme="minorHAnsi"/>
          <w:sz w:val="24"/>
          <w:szCs w:val="24"/>
        </w:rPr>
        <w:t>All presenters please send me your presentations.</w:t>
      </w:r>
    </w:p>
    <w:p w14:paraId="3329DF5B" w14:textId="77777777" w:rsidR="000658C3" w:rsidRDefault="000658C3" w:rsidP="00A41FFB">
      <w:pPr>
        <w:rPr>
          <w:rFonts w:cstheme="minorHAnsi"/>
          <w:sz w:val="24"/>
          <w:szCs w:val="24"/>
        </w:rPr>
      </w:pPr>
      <w:r w:rsidRPr="001B7F44">
        <w:rPr>
          <w:rFonts w:cstheme="minorHAnsi"/>
          <w:sz w:val="24"/>
          <w:szCs w:val="24"/>
        </w:rPr>
        <w:lastRenderedPageBreak/>
        <w:t>Doodle poll for next virtual meeting in July for WGCV-47.  Please vote.  If you have not received, please let me know.  It will be a bigger meeting.</w:t>
      </w:r>
    </w:p>
    <w:tbl>
      <w:tblPr>
        <w:tblW w:w="9045" w:type="dxa"/>
        <w:tblBorders>
          <w:insideH w:val="nil"/>
          <w:insideV w:val="nil"/>
        </w:tblBorders>
        <w:tblLayout w:type="fixed"/>
        <w:tblLook w:val="0600" w:firstRow="0" w:lastRow="0" w:firstColumn="0" w:lastColumn="0" w:noHBand="1" w:noVBand="1"/>
      </w:tblPr>
      <w:tblGrid>
        <w:gridCol w:w="1155"/>
        <w:gridCol w:w="6345"/>
        <w:gridCol w:w="1545"/>
      </w:tblGrid>
      <w:tr w:rsidR="00357A40" w14:paraId="2BBCB190" w14:textId="77777777" w:rsidTr="00BD1100">
        <w:trPr>
          <w:trHeight w:val="780"/>
        </w:trPr>
        <w:tc>
          <w:tcPr>
            <w:tcW w:w="1155" w:type="dxa"/>
            <w:tcBorders>
              <w:top w:val="single" w:sz="8" w:space="0" w:color="000000"/>
              <w:left w:val="single" w:sz="8" w:space="0" w:color="000000"/>
              <w:bottom w:val="single" w:sz="8" w:space="0" w:color="000000"/>
              <w:right w:val="single" w:sz="8" w:space="0" w:color="000000"/>
            </w:tcBorders>
            <w:shd w:val="clear" w:color="auto" w:fill="003366"/>
            <w:tcMar>
              <w:top w:w="100" w:type="dxa"/>
              <w:left w:w="100" w:type="dxa"/>
              <w:bottom w:w="100" w:type="dxa"/>
              <w:right w:w="100" w:type="dxa"/>
            </w:tcMar>
            <w:vAlign w:val="center"/>
            <w:hideMark/>
          </w:tcPr>
          <w:p w14:paraId="686A7C60" w14:textId="77777777" w:rsidR="00357A40" w:rsidRDefault="00357A40" w:rsidP="00BD1100">
            <w:pPr>
              <w:spacing w:line="266" w:lineRule="auto"/>
              <w:ind w:left="120"/>
              <w:jc w:val="center"/>
              <w:rPr>
                <w:rFonts w:ascii="Calibri" w:eastAsia="Calibri" w:hAnsi="Calibri" w:cs="Calibri"/>
                <w:b/>
                <w:color w:val="FFFFFF"/>
                <w:sz w:val="20"/>
                <w:szCs w:val="20"/>
              </w:rPr>
            </w:pPr>
            <w:bookmarkStart w:id="4" w:name="_Hlk42871898"/>
            <w:r>
              <w:rPr>
                <w:rFonts w:ascii="Calibri" w:eastAsia="Calibri" w:hAnsi="Calibri" w:cs="Calibri"/>
                <w:b/>
                <w:color w:val="FFFFFF"/>
                <w:sz w:val="20"/>
                <w:szCs w:val="20"/>
              </w:rPr>
              <w:t>WGCV-06</w:t>
            </w:r>
          </w:p>
        </w:tc>
        <w:tc>
          <w:tcPr>
            <w:tcW w:w="63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832524E" w14:textId="77777777" w:rsidR="00357A40" w:rsidRDefault="00357A40" w:rsidP="00BD1100">
            <w:pPr>
              <w:jc w:val="both"/>
              <w:rPr>
                <w:rFonts w:ascii="Calibri" w:eastAsia="Calibri" w:hAnsi="Calibri" w:cs="Calibri"/>
                <w:sz w:val="20"/>
                <w:szCs w:val="20"/>
              </w:rPr>
            </w:pPr>
            <w:r>
              <w:rPr>
                <w:rFonts w:ascii="Calibri" w:eastAsia="Calibri" w:hAnsi="Calibri" w:cs="Calibri"/>
                <w:sz w:val="20"/>
                <w:szCs w:val="20"/>
              </w:rPr>
              <w:t>Everyone to submit their preference for WGCV-47.</w:t>
            </w:r>
          </w:p>
        </w:tc>
        <w:tc>
          <w:tcPr>
            <w:tcW w:w="15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D8C559A" w14:textId="77777777" w:rsidR="00357A40" w:rsidRDefault="00357A40" w:rsidP="00BD1100">
            <w:pPr>
              <w:spacing w:line="266" w:lineRule="auto"/>
              <w:ind w:left="120"/>
              <w:jc w:val="center"/>
              <w:rPr>
                <w:rFonts w:ascii="Calibri" w:eastAsia="Calibri" w:hAnsi="Calibri" w:cs="Calibri"/>
                <w:b/>
                <w:sz w:val="20"/>
                <w:szCs w:val="20"/>
              </w:rPr>
            </w:pPr>
            <w:r>
              <w:rPr>
                <w:rFonts w:ascii="Calibri" w:eastAsia="Calibri" w:hAnsi="Calibri" w:cs="Calibri"/>
                <w:b/>
                <w:sz w:val="20"/>
                <w:szCs w:val="20"/>
              </w:rPr>
              <w:t>ASAP</w:t>
            </w:r>
          </w:p>
        </w:tc>
      </w:tr>
      <w:bookmarkEnd w:id="4"/>
    </w:tbl>
    <w:p w14:paraId="00F4B922" w14:textId="77777777" w:rsidR="00357A40" w:rsidRPr="001B7F44" w:rsidRDefault="00357A40" w:rsidP="00A41FFB">
      <w:pPr>
        <w:rPr>
          <w:rFonts w:cstheme="minorHAnsi"/>
          <w:sz w:val="24"/>
          <w:szCs w:val="24"/>
        </w:rPr>
      </w:pPr>
    </w:p>
    <w:p w14:paraId="476EFC55" w14:textId="77777777" w:rsidR="000658C3" w:rsidRPr="001B7F44" w:rsidRDefault="000658C3" w:rsidP="00A41FFB">
      <w:pPr>
        <w:rPr>
          <w:rFonts w:cstheme="minorHAnsi"/>
          <w:sz w:val="24"/>
          <w:szCs w:val="24"/>
        </w:rPr>
      </w:pPr>
      <w:r w:rsidRPr="001B7F44">
        <w:rPr>
          <w:rFonts w:cstheme="minorHAnsi"/>
          <w:sz w:val="24"/>
          <w:szCs w:val="24"/>
        </w:rPr>
        <w:t>Face to Face plenary WGCV-48 in 2021?  When is the best time for people next year?</w:t>
      </w:r>
      <w:r w:rsidR="00DB03F5" w:rsidRPr="001B7F44">
        <w:rPr>
          <w:rFonts w:cstheme="minorHAnsi"/>
          <w:sz w:val="24"/>
          <w:szCs w:val="24"/>
        </w:rPr>
        <w:t xml:space="preserve"> Earliest possible date?</w:t>
      </w:r>
    </w:p>
    <w:p w14:paraId="07D31E74" w14:textId="77777777" w:rsidR="000658C3" w:rsidRPr="001B7F44" w:rsidRDefault="00DB03F5" w:rsidP="00A41FFB">
      <w:pPr>
        <w:rPr>
          <w:rFonts w:cstheme="minorHAnsi"/>
          <w:sz w:val="24"/>
          <w:szCs w:val="24"/>
        </w:rPr>
      </w:pPr>
      <w:r w:rsidRPr="001B7F44">
        <w:rPr>
          <w:rFonts w:cstheme="minorHAnsi"/>
          <w:sz w:val="24"/>
          <w:szCs w:val="24"/>
        </w:rPr>
        <w:t>Greg: International travel may not start into next year.  Maybe we should not go too early and have to replan.  Maybe May 2021?  March too early?</w:t>
      </w:r>
    </w:p>
    <w:p w14:paraId="4943F15A" w14:textId="77777777" w:rsidR="00DB03F5" w:rsidRPr="001B7F44" w:rsidRDefault="00DB03F5" w:rsidP="00A41FFB">
      <w:pPr>
        <w:rPr>
          <w:rFonts w:cstheme="minorHAnsi"/>
          <w:sz w:val="24"/>
          <w:szCs w:val="24"/>
        </w:rPr>
      </w:pPr>
      <w:r w:rsidRPr="001B7F44">
        <w:rPr>
          <w:rFonts w:cstheme="minorHAnsi"/>
          <w:sz w:val="24"/>
          <w:szCs w:val="24"/>
        </w:rPr>
        <w:t xml:space="preserve">Cindy:  Hoping a face to face before too long, for hand over for me and Kuze-san.  If it is May then we may have to prolong it until then.  Bruce was going to </w:t>
      </w:r>
      <w:proofErr w:type="gramStart"/>
      <w:r w:rsidRPr="001B7F44">
        <w:rPr>
          <w:rFonts w:cstheme="minorHAnsi"/>
          <w:sz w:val="24"/>
          <w:szCs w:val="24"/>
        </w:rPr>
        <w:t>host,</w:t>
      </w:r>
      <w:proofErr w:type="gramEnd"/>
      <w:r w:rsidRPr="001B7F44">
        <w:rPr>
          <w:rFonts w:cstheme="minorHAnsi"/>
          <w:sz w:val="24"/>
          <w:szCs w:val="24"/>
        </w:rPr>
        <w:t xml:space="preserve"> I have a rain-check from him.  We also had the Russian one, but it would be further away.</w:t>
      </w:r>
    </w:p>
    <w:p w14:paraId="4E8EDFCA" w14:textId="77777777" w:rsidR="00DB03F5" w:rsidRPr="001B7F44" w:rsidRDefault="00DB03F5" w:rsidP="00A41FFB">
      <w:pPr>
        <w:rPr>
          <w:rFonts w:cstheme="minorHAnsi"/>
          <w:sz w:val="24"/>
          <w:szCs w:val="24"/>
        </w:rPr>
      </w:pPr>
      <w:r w:rsidRPr="001B7F44">
        <w:rPr>
          <w:rFonts w:cstheme="minorHAnsi"/>
          <w:sz w:val="24"/>
          <w:szCs w:val="24"/>
        </w:rPr>
        <w:t>Greg: Are we trying to do a joint one with WGIS</w:t>
      </w:r>
      <w:r w:rsidR="00B310D8" w:rsidRPr="001B7F44">
        <w:rPr>
          <w:rFonts w:cstheme="minorHAnsi"/>
          <w:sz w:val="24"/>
          <w:szCs w:val="24"/>
        </w:rPr>
        <w:t>S</w:t>
      </w:r>
      <w:r w:rsidRPr="001B7F44">
        <w:rPr>
          <w:rFonts w:cstheme="minorHAnsi"/>
          <w:sz w:val="24"/>
          <w:szCs w:val="24"/>
        </w:rPr>
        <w:t>?</w:t>
      </w:r>
    </w:p>
    <w:p w14:paraId="5A2C16E8" w14:textId="77777777" w:rsidR="00DB03F5" w:rsidRPr="001B7F44" w:rsidRDefault="00DB03F5" w:rsidP="00A41FFB">
      <w:pPr>
        <w:rPr>
          <w:rFonts w:cstheme="minorHAnsi"/>
          <w:sz w:val="24"/>
          <w:szCs w:val="24"/>
        </w:rPr>
      </w:pPr>
      <w:r w:rsidRPr="001B7F44">
        <w:rPr>
          <w:rFonts w:cstheme="minorHAnsi"/>
          <w:sz w:val="24"/>
          <w:szCs w:val="24"/>
        </w:rPr>
        <w:t xml:space="preserve">Cindy:  Yes, Russia would have been that, Rob Woodcock </w:t>
      </w:r>
      <w:r w:rsidR="00B310D8" w:rsidRPr="001B7F44">
        <w:rPr>
          <w:rFonts w:cstheme="minorHAnsi"/>
          <w:sz w:val="24"/>
          <w:szCs w:val="24"/>
        </w:rPr>
        <w:t>(Chair of WG</w:t>
      </w:r>
      <w:r w:rsidR="00357A40">
        <w:rPr>
          <w:rFonts w:cstheme="minorHAnsi"/>
          <w:sz w:val="24"/>
          <w:szCs w:val="24"/>
        </w:rPr>
        <w:t>I</w:t>
      </w:r>
      <w:r w:rsidR="00B310D8" w:rsidRPr="001B7F44">
        <w:rPr>
          <w:rFonts w:cstheme="minorHAnsi"/>
          <w:sz w:val="24"/>
          <w:szCs w:val="24"/>
        </w:rPr>
        <w:t xml:space="preserve">SS) </w:t>
      </w:r>
      <w:r w:rsidRPr="001B7F44">
        <w:rPr>
          <w:rFonts w:cstheme="minorHAnsi"/>
          <w:sz w:val="24"/>
          <w:szCs w:val="24"/>
        </w:rPr>
        <w:t>was thinking Sept 2021.</w:t>
      </w:r>
    </w:p>
    <w:p w14:paraId="6877A9E8" w14:textId="77777777" w:rsidR="00DB03F5" w:rsidRPr="001B7F44" w:rsidRDefault="00DB03F5" w:rsidP="00A41FFB">
      <w:pPr>
        <w:rPr>
          <w:rFonts w:cstheme="minorHAnsi"/>
          <w:sz w:val="24"/>
          <w:szCs w:val="24"/>
        </w:rPr>
      </w:pPr>
      <w:r w:rsidRPr="001B7F44">
        <w:rPr>
          <w:rFonts w:cstheme="minorHAnsi"/>
          <w:sz w:val="24"/>
          <w:szCs w:val="24"/>
        </w:rPr>
        <w:t>Kuze-san:  Smaller cities than Tokyo, are better, safer, maybe okay.</w:t>
      </w:r>
    </w:p>
    <w:p w14:paraId="51BE0B23" w14:textId="77777777" w:rsidR="00DB03F5" w:rsidRPr="001B7F44" w:rsidRDefault="00DB03F5" w:rsidP="00A41FFB">
      <w:pPr>
        <w:rPr>
          <w:rFonts w:cstheme="minorHAnsi"/>
          <w:sz w:val="24"/>
          <w:szCs w:val="24"/>
        </w:rPr>
      </w:pPr>
      <w:r w:rsidRPr="001B7F44">
        <w:rPr>
          <w:rFonts w:cstheme="minorHAnsi"/>
          <w:sz w:val="24"/>
          <w:szCs w:val="24"/>
        </w:rPr>
        <w:t>Cindy:  We thought about swapping it from Caltech USA to Japan.  Caltech would be 2022. March 2020 Japan?</w:t>
      </w:r>
    </w:p>
    <w:p w14:paraId="02BE201A" w14:textId="77777777" w:rsidR="00DB03F5" w:rsidRPr="001B7F44" w:rsidRDefault="00DB03F5" w:rsidP="00A41FFB">
      <w:pPr>
        <w:rPr>
          <w:rFonts w:cstheme="minorHAnsi"/>
          <w:sz w:val="24"/>
          <w:szCs w:val="24"/>
        </w:rPr>
      </w:pPr>
      <w:r w:rsidRPr="001B7F44">
        <w:rPr>
          <w:rFonts w:cstheme="minorHAnsi"/>
          <w:sz w:val="24"/>
          <w:szCs w:val="24"/>
        </w:rPr>
        <w:t>Greg:  Tentatively, we may know more in Jan/Feb.</w:t>
      </w:r>
    </w:p>
    <w:p w14:paraId="52E22584" w14:textId="2DAB233E" w:rsidR="00DB03F5" w:rsidRPr="001B7F44" w:rsidRDefault="002930C6" w:rsidP="00A41FFB">
      <w:pPr>
        <w:rPr>
          <w:rFonts w:cstheme="minorHAnsi"/>
          <w:sz w:val="24"/>
          <w:szCs w:val="24"/>
        </w:rPr>
      </w:pPr>
      <w:r>
        <w:rPr>
          <w:rFonts w:cstheme="minorHAnsi"/>
          <w:sz w:val="24"/>
          <w:szCs w:val="24"/>
        </w:rPr>
        <w:t>Philippe</w:t>
      </w:r>
      <w:r w:rsidR="00DB03F5" w:rsidRPr="001B7F44">
        <w:rPr>
          <w:rFonts w:cstheme="minorHAnsi"/>
          <w:sz w:val="24"/>
          <w:szCs w:val="24"/>
        </w:rPr>
        <w:t xml:space="preserve">:  In July we may know a bit more and </w:t>
      </w:r>
      <w:r w:rsidR="00B310D8" w:rsidRPr="001B7F44">
        <w:rPr>
          <w:rFonts w:cstheme="minorHAnsi"/>
          <w:sz w:val="24"/>
          <w:szCs w:val="24"/>
        </w:rPr>
        <w:t>discuss</w:t>
      </w:r>
      <w:r w:rsidR="00DB03F5" w:rsidRPr="001B7F44">
        <w:rPr>
          <w:rFonts w:cstheme="minorHAnsi"/>
          <w:sz w:val="24"/>
          <w:szCs w:val="24"/>
        </w:rPr>
        <w:t xml:space="preserve"> if that that is okay.  Medhavy, how did the meeting go?</w:t>
      </w:r>
    </w:p>
    <w:p w14:paraId="48C608E7" w14:textId="77777777" w:rsidR="00DB03F5" w:rsidRDefault="00B310D8" w:rsidP="00A41FFB">
      <w:pPr>
        <w:rPr>
          <w:rFonts w:cstheme="minorHAnsi"/>
          <w:sz w:val="24"/>
          <w:szCs w:val="24"/>
        </w:rPr>
      </w:pPr>
      <w:r w:rsidRPr="001B7F44">
        <w:rPr>
          <w:rFonts w:cstheme="minorHAnsi"/>
          <w:sz w:val="24"/>
          <w:szCs w:val="24"/>
        </w:rPr>
        <w:t>Medhavy</w:t>
      </w:r>
      <w:r w:rsidR="00DB03F5" w:rsidRPr="001B7F44">
        <w:rPr>
          <w:rFonts w:cstheme="minorHAnsi"/>
          <w:sz w:val="24"/>
          <w:szCs w:val="24"/>
        </w:rPr>
        <w:t>: CEOS Constellation reporting results, received positively.  Feedback.  Actions LSI-VC want a short telecon to clarify feedback of some panel members, at least for the USGS product.</w:t>
      </w:r>
    </w:p>
    <w:tbl>
      <w:tblPr>
        <w:tblW w:w="9045" w:type="dxa"/>
        <w:tblBorders>
          <w:insideH w:val="nil"/>
          <w:insideV w:val="nil"/>
        </w:tblBorders>
        <w:tblLayout w:type="fixed"/>
        <w:tblLook w:val="0600" w:firstRow="0" w:lastRow="0" w:firstColumn="0" w:lastColumn="0" w:noHBand="1" w:noVBand="1"/>
      </w:tblPr>
      <w:tblGrid>
        <w:gridCol w:w="1155"/>
        <w:gridCol w:w="6345"/>
        <w:gridCol w:w="1545"/>
      </w:tblGrid>
      <w:tr w:rsidR="00774335" w:rsidRPr="00774335" w14:paraId="0C0E74F9" w14:textId="77777777" w:rsidTr="00BD1100">
        <w:trPr>
          <w:trHeight w:val="780"/>
        </w:trPr>
        <w:tc>
          <w:tcPr>
            <w:tcW w:w="1155" w:type="dxa"/>
            <w:tcBorders>
              <w:top w:val="single" w:sz="8" w:space="0" w:color="000000"/>
              <w:left w:val="single" w:sz="8" w:space="0" w:color="000000"/>
              <w:bottom w:val="single" w:sz="8" w:space="0" w:color="000000"/>
              <w:right w:val="single" w:sz="8" w:space="0" w:color="000000"/>
            </w:tcBorders>
            <w:shd w:val="clear" w:color="auto" w:fill="003366"/>
            <w:tcMar>
              <w:top w:w="100" w:type="dxa"/>
              <w:left w:w="100" w:type="dxa"/>
              <w:bottom w:w="100" w:type="dxa"/>
              <w:right w:w="100" w:type="dxa"/>
            </w:tcMar>
            <w:vAlign w:val="center"/>
            <w:hideMark/>
          </w:tcPr>
          <w:p w14:paraId="70506F7D" w14:textId="77777777" w:rsidR="00774335" w:rsidRPr="00774335" w:rsidRDefault="00774335" w:rsidP="00774335">
            <w:pPr>
              <w:rPr>
                <w:rFonts w:cstheme="minorHAnsi"/>
                <w:b/>
                <w:sz w:val="24"/>
                <w:szCs w:val="24"/>
              </w:rPr>
            </w:pPr>
            <w:r w:rsidRPr="00774335">
              <w:rPr>
                <w:rFonts w:cstheme="minorHAnsi"/>
                <w:b/>
                <w:sz w:val="24"/>
                <w:szCs w:val="24"/>
              </w:rPr>
              <w:t>WGCV-0</w:t>
            </w:r>
            <w:r>
              <w:rPr>
                <w:rFonts w:cstheme="minorHAnsi"/>
                <w:b/>
                <w:sz w:val="24"/>
                <w:szCs w:val="24"/>
              </w:rPr>
              <w:t>7</w:t>
            </w:r>
          </w:p>
        </w:tc>
        <w:tc>
          <w:tcPr>
            <w:tcW w:w="63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8D20BFD" w14:textId="77777777" w:rsidR="00774335" w:rsidRPr="00774335" w:rsidRDefault="00774335" w:rsidP="00774335">
            <w:pPr>
              <w:rPr>
                <w:rFonts w:cstheme="minorHAnsi"/>
                <w:sz w:val="24"/>
                <w:szCs w:val="24"/>
              </w:rPr>
            </w:pPr>
            <w:proofErr w:type="spellStart"/>
            <w:r>
              <w:rPr>
                <w:rFonts w:cstheme="minorHAnsi"/>
                <w:sz w:val="24"/>
                <w:szCs w:val="24"/>
              </w:rPr>
              <w:t>Medhavy</w:t>
            </w:r>
            <w:proofErr w:type="spellEnd"/>
            <w:r>
              <w:rPr>
                <w:rFonts w:cstheme="minorHAnsi"/>
                <w:sz w:val="24"/>
                <w:szCs w:val="24"/>
              </w:rPr>
              <w:t xml:space="preserve"> </w:t>
            </w:r>
            <w:proofErr w:type="spellStart"/>
            <w:r>
              <w:rPr>
                <w:rFonts w:cstheme="minorHAnsi"/>
                <w:sz w:val="24"/>
                <w:szCs w:val="24"/>
              </w:rPr>
              <w:t>Thankappan</w:t>
            </w:r>
            <w:proofErr w:type="spellEnd"/>
            <w:r>
              <w:rPr>
                <w:rFonts w:cstheme="minorHAnsi"/>
                <w:sz w:val="24"/>
                <w:szCs w:val="24"/>
              </w:rPr>
              <w:t xml:space="preserve"> to set up a telecon with LSI-VC to clarify feedback of ARD assessment panel members</w:t>
            </w:r>
            <w:r w:rsidRPr="00774335">
              <w:rPr>
                <w:rFonts w:cstheme="minorHAnsi"/>
                <w:sz w:val="24"/>
                <w:szCs w:val="24"/>
              </w:rPr>
              <w:t>.</w:t>
            </w:r>
          </w:p>
        </w:tc>
        <w:tc>
          <w:tcPr>
            <w:tcW w:w="154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D22D33D" w14:textId="77777777" w:rsidR="00774335" w:rsidRPr="00774335" w:rsidRDefault="00774335" w:rsidP="00774335">
            <w:pPr>
              <w:rPr>
                <w:rFonts w:cstheme="minorHAnsi"/>
                <w:b/>
                <w:sz w:val="24"/>
                <w:szCs w:val="24"/>
              </w:rPr>
            </w:pPr>
            <w:r w:rsidRPr="00774335">
              <w:rPr>
                <w:rFonts w:cstheme="minorHAnsi"/>
                <w:b/>
                <w:sz w:val="24"/>
                <w:szCs w:val="24"/>
              </w:rPr>
              <w:t>ASAP</w:t>
            </w:r>
          </w:p>
        </w:tc>
      </w:tr>
    </w:tbl>
    <w:p w14:paraId="21AA3592" w14:textId="77777777" w:rsidR="00774335" w:rsidRPr="001B7F44" w:rsidRDefault="00774335" w:rsidP="00A41FFB">
      <w:pPr>
        <w:rPr>
          <w:rFonts w:cstheme="minorHAnsi"/>
          <w:sz w:val="24"/>
          <w:szCs w:val="24"/>
        </w:rPr>
      </w:pPr>
    </w:p>
    <w:p w14:paraId="19D5F5F6" w14:textId="77777777" w:rsidR="00DB03F5" w:rsidRPr="001B7F44" w:rsidRDefault="00DB03F5" w:rsidP="00A41FFB">
      <w:pPr>
        <w:rPr>
          <w:rFonts w:cstheme="minorHAnsi"/>
          <w:sz w:val="24"/>
          <w:szCs w:val="24"/>
        </w:rPr>
      </w:pPr>
      <w:r w:rsidRPr="001B7F44">
        <w:rPr>
          <w:rFonts w:cstheme="minorHAnsi"/>
          <w:sz w:val="24"/>
          <w:szCs w:val="24"/>
        </w:rPr>
        <w:t>Cindy: Close meeting.</w:t>
      </w:r>
    </w:p>
    <w:p w14:paraId="4049A2A1" w14:textId="77777777" w:rsidR="00DB03F5" w:rsidRPr="001B7F44" w:rsidRDefault="00DB03F5" w:rsidP="00A41FFB">
      <w:pPr>
        <w:rPr>
          <w:rFonts w:cstheme="minorHAnsi"/>
          <w:sz w:val="24"/>
          <w:szCs w:val="24"/>
        </w:rPr>
      </w:pPr>
      <w:r w:rsidRPr="001B7F44">
        <w:rPr>
          <w:rFonts w:cstheme="minorHAnsi"/>
          <w:sz w:val="24"/>
          <w:szCs w:val="24"/>
        </w:rPr>
        <w:t>(close meeting 2h 31m)</w:t>
      </w:r>
    </w:p>
    <w:sectPr w:rsidR="00DB03F5" w:rsidRPr="001B7F4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60A8C" w16cex:dateUtc="2020-06-18T13:45:00Z"/>
  <w16cex:commentExtensible w16cex:durableId="22960AEB" w16cex:dateUtc="2020-06-18T13:4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3631E"/>
    <w:multiLevelType w:val="hybridMultilevel"/>
    <w:tmpl w:val="5AEC7B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F5F2C74"/>
    <w:multiLevelType w:val="multilevel"/>
    <w:tmpl w:val="139EE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xMDA2NDAwNzA1NjNX0lEKTi0uzszPAykwrAUAIv1wkiwAAAA="/>
  </w:docVars>
  <w:rsids>
    <w:rsidRoot w:val="00172D01"/>
    <w:rsid w:val="00024B4B"/>
    <w:rsid w:val="000658C3"/>
    <w:rsid w:val="000C6029"/>
    <w:rsid w:val="000E3E53"/>
    <w:rsid w:val="00172D01"/>
    <w:rsid w:val="001B7F44"/>
    <w:rsid w:val="00220EEE"/>
    <w:rsid w:val="002550B1"/>
    <w:rsid w:val="002930C6"/>
    <w:rsid w:val="002931C3"/>
    <w:rsid w:val="002B54BB"/>
    <w:rsid w:val="002B5F68"/>
    <w:rsid w:val="00357A40"/>
    <w:rsid w:val="003E2133"/>
    <w:rsid w:val="00434BB0"/>
    <w:rsid w:val="004571E4"/>
    <w:rsid w:val="00487A63"/>
    <w:rsid w:val="0049539D"/>
    <w:rsid w:val="004C1138"/>
    <w:rsid w:val="004C16F4"/>
    <w:rsid w:val="0055532F"/>
    <w:rsid w:val="0055626E"/>
    <w:rsid w:val="005575BA"/>
    <w:rsid w:val="00586C83"/>
    <w:rsid w:val="005F3DBB"/>
    <w:rsid w:val="006058AD"/>
    <w:rsid w:val="00630D28"/>
    <w:rsid w:val="006744FC"/>
    <w:rsid w:val="00684DC8"/>
    <w:rsid w:val="00690F3E"/>
    <w:rsid w:val="00693EEE"/>
    <w:rsid w:val="006C1031"/>
    <w:rsid w:val="006C21FE"/>
    <w:rsid w:val="00761498"/>
    <w:rsid w:val="00774335"/>
    <w:rsid w:val="0078660A"/>
    <w:rsid w:val="00792DBC"/>
    <w:rsid w:val="007B6A34"/>
    <w:rsid w:val="007D326E"/>
    <w:rsid w:val="00803011"/>
    <w:rsid w:val="008032B8"/>
    <w:rsid w:val="00880539"/>
    <w:rsid w:val="00892EA8"/>
    <w:rsid w:val="00951F2C"/>
    <w:rsid w:val="009B6F35"/>
    <w:rsid w:val="009F653E"/>
    <w:rsid w:val="00A03F11"/>
    <w:rsid w:val="00A41FFB"/>
    <w:rsid w:val="00A8682A"/>
    <w:rsid w:val="00AC650F"/>
    <w:rsid w:val="00AE7140"/>
    <w:rsid w:val="00B310D8"/>
    <w:rsid w:val="00B53E7F"/>
    <w:rsid w:val="00BD1100"/>
    <w:rsid w:val="00C73434"/>
    <w:rsid w:val="00CA27FC"/>
    <w:rsid w:val="00D45847"/>
    <w:rsid w:val="00D74C04"/>
    <w:rsid w:val="00D97B50"/>
    <w:rsid w:val="00DB03F5"/>
    <w:rsid w:val="00E17568"/>
    <w:rsid w:val="00E50570"/>
    <w:rsid w:val="00E736A4"/>
    <w:rsid w:val="00E94C8B"/>
    <w:rsid w:val="00F11721"/>
    <w:rsid w:val="00F32E5B"/>
    <w:rsid w:val="00FA0A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5AF9"/>
  <w15:chartTrackingRefBased/>
  <w15:docId w15:val="{14E1897F-18D0-45A3-97E7-D791BAC3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43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2D01"/>
    <w:pPr>
      <w:spacing w:after="0" w:line="240" w:lineRule="auto"/>
    </w:pPr>
    <w:rPr>
      <w:rFonts w:ascii="Times New Roman" w:eastAsiaTheme="minorEastAsia"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75BA"/>
    <w:pPr>
      <w:ind w:left="720"/>
      <w:contextualSpacing/>
    </w:pPr>
  </w:style>
  <w:style w:type="paragraph" w:styleId="NormalWeb">
    <w:name w:val="Normal (Web)"/>
    <w:basedOn w:val="Normal"/>
    <w:uiPriority w:val="99"/>
    <w:unhideWhenUsed/>
    <w:rsid w:val="00487A63"/>
    <w:pPr>
      <w:spacing w:before="100" w:beforeAutospacing="1" w:after="100" w:afterAutospacing="1" w:line="240" w:lineRule="auto"/>
    </w:pPr>
    <w:rPr>
      <w:rFonts w:ascii="Calibri" w:hAnsi="Calibri" w:cs="Calibri"/>
      <w:lang w:eastAsia="en-AU"/>
    </w:rPr>
  </w:style>
  <w:style w:type="character" w:styleId="Hyperlink">
    <w:name w:val="Hyperlink"/>
    <w:basedOn w:val="DefaultParagraphFont"/>
    <w:uiPriority w:val="99"/>
    <w:semiHidden/>
    <w:unhideWhenUsed/>
    <w:rsid w:val="00357A40"/>
    <w:rPr>
      <w:color w:val="0000FF"/>
      <w:u w:val="single"/>
    </w:rPr>
  </w:style>
  <w:style w:type="paragraph" w:styleId="BalloonText">
    <w:name w:val="Balloon Text"/>
    <w:basedOn w:val="Normal"/>
    <w:link w:val="BalloonTextChar"/>
    <w:uiPriority w:val="99"/>
    <w:semiHidden/>
    <w:unhideWhenUsed/>
    <w:rsid w:val="00E94C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26E"/>
    <w:rPr>
      <w:rFonts w:ascii="Segoe UI" w:hAnsi="Segoe UI" w:cs="Segoe UI"/>
      <w:sz w:val="18"/>
      <w:szCs w:val="18"/>
    </w:rPr>
  </w:style>
  <w:style w:type="character" w:styleId="CommentReference">
    <w:name w:val="annotation reference"/>
    <w:basedOn w:val="DefaultParagraphFont"/>
    <w:uiPriority w:val="99"/>
    <w:semiHidden/>
    <w:unhideWhenUsed/>
    <w:rsid w:val="00E94C8B"/>
    <w:rPr>
      <w:sz w:val="16"/>
      <w:szCs w:val="16"/>
    </w:rPr>
  </w:style>
  <w:style w:type="paragraph" w:styleId="CommentText">
    <w:name w:val="annotation text"/>
    <w:basedOn w:val="Normal"/>
    <w:link w:val="CommentTextChar"/>
    <w:uiPriority w:val="99"/>
    <w:semiHidden/>
    <w:unhideWhenUsed/>
    <w:rsid w:val="00E94C8B"/>
    <w:pPr>
      <w:spacing w:line="240" w:lineRule="auto"/>
    </w:pPr>
    <w:rPr>
      <w:sz w:val="20"/>
      <w:szCs w:val="20"/>
    </w:rPr>
  </w:style>
  <w:style w:type="character" w:customStyle="1" w:styleId="CommentTextChar">
    <w:name w:val="Comment Text Char"/>
    <w:basedOn w:val="DefaultParagraphFont"/>
    <w:link w:val="CommentText"/>
    <w:uiPriority w:val="99"/>
    <w:semiHidden/>
    <w:rsid w:val="00E94C8B"/>
    <w:rPr>
      <w:sz w:val="20"/>
      <w:szCs w:val="20"/>
    </w:rPr>
  </w:style>
  <w:style w:type="paragraph" w:styleId="CommentSubject">
    <w:name w:val="annotation subject"/>
    <w:basedOn w:val="CommentText"/>
    <w:next w:val="CommentText"/>
    <w:link w:val="CommentSubjectChar"/>
    <w:uiPriority w:val="99"/>
    <w:semiHidden/>
    <w:unhideWhenUsed/>
    <w:rsid w:val="00E94C8B"/>
    <w:rPr>
      <w:b/>
      <w:bCs/>
    </w:rPr>
  </w:style>
  <w:style w:type="character" w:customStyle="1" w:styleId="CommentSubjectChar">
    <w:name w:val="Comment Subject Char"/>
    <w:basedOn w:val="CommentTextChar"/>
    <w:link w:val="CommentSubject"/>
    <w:uiPriority w:val="99"/>
    <w:semiHidden/>
    <w:rsid w:val="00E94C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03542">
      <w:bodyDiv w:val="1"/>
      <w:marLeft w:val="0"/>
      <w:marRight w:val="0"/>
      <w:marTop w:val="0"/>
      <w:marBottom w:val="0"/>
      <w:divBdr>
        <w:top w:val="none" w:sz="0" w:space="0" w:color="auto"/>
        <w:left w:val="none" w:sz="0" w:space="0" w:color="auto"/>
        <w:bottom w:val="none" w:sz="0" w:space="0" w:color="auto"/>
        <w:right w:val="none" w:sz="0" w:space="0" w:color="auto"/>
      </w:divBdr>
    </w:div>
    <w:div w:id="159203887">
      <w:bodyDiv w:val="1"/>
      <w:marLeft w:val="0"/>
      <w:marRight w:val="0"/>
      <w:marTop w:val="0"/>
      <w:marBottom w:val="0"/>
      <w:divBdr>
        <w:top w:val="none" w:sz="0" w:space="0" w:color="auto"/>
        <w:left w:val="none" w:sz="0" w:space="0" w:color="auto"/>
        <w:bottom w:val="none" w:sz="0" w:space="0" w:color="auto"/>
        <w:right w:val="none" w:sz="0" w:space="0" w:color="auto"/>
      </w:divBdr>
    </w:div>
    <w:div w:id="495609482">
      <w:bodyDiv w:val="1"/>
      <w:marLeft w:val="0"/>
      <w:marRight w:val="0"/>
      <w:marTop w:val="0"/>
      <w:marBottom w:val="0"/>
      <w:divBdr>
        <w:top w:val="none" w:sz="0" w:space="0" w:color="auto"/>
        <w:left w:val="none" w:sz="0" w:space="0" w:color="auto"/>
        <w:bottom w:val="none" w:sz="0" w:space="0" w:color="auto"/>
        <w:right w:val="none" w:sz="0" w:space="0" w:color="auto"/>
      </w:divBdr>
    </w:div>
    <w:div w:id="529997173">
      <w:bodyDiv w:val="1"/>
      <w:marLeft w:val="0"/>
      <w:marRight w:val="0"/>
      <w:marTop w:val="0"/>
      <w:marBottom w:val="0"/>
      <w:divBdr>
        <w:top w:val="none" w:sz="0" w:space="0" w:color="auto"/>
        <w:left w:val="none" w:sz="0" w:space="0" w:color="auto"/>
        <w:bottom w:val="none" w:sz="0" w:space="0" w:color="auto"/>
        <w:right w:val="none" w:sz="0" w:space="0" w:color="auto"/>
      </w:divBdr>
    </w:div>
    <w:div w:id="1554652934">
      <w:bodyDiv w:val="1"/>
      <w:marLeft w:val="0"/>
      <w:marRight w:val="0"/>
      <w:marTop w:val="0"/>
      <w:marBottom w:val="0"/>
      <w:divBdr>
        <w:top w:val="none" w:sz="0" w:space="0" w:color="auto"/>
        <w:left w:val="none" w:sz="0" w:space="0" w:color="auto"/>
        <w:bottom w:val="none" w:sz="0" w:space="0" w:color="auto"/>
        <w:right w:val="none" w:sz="0" w:space="0" w:color="auto"/>
      </w:divBdr>
    </w:div>
    <w:div w:id="1610316308">
      <w:bodyDiv w:val="1"/>
      <w:marLeft w:val="0"/>
      <w:marRight w:val="0"/>
      <w:marTop w:val="0"/>
      <w:marBottom w:val="0"/>
      <w:divBdr>
        <w:top w:val="none" w:sz="0" w:space="0" w:color="auto"/>
        <w:left w:val="none" w:sz="0" w:space="0" w:color="auto"/>
        <w:bottom w:val="none" w:sz="0" w:space="0" w:color="auto"/>
        <w:right w:val="none" w:sz="0" w:space="0" w:color="auto"/>
      </w:divBdr>
    </w:div>
    <w:div w:id="1716853315">
      <w:bodyDiv w:val="1"/>
      <w:marLeft w:val="0"/>
      <w:marRight w:val="0"/>
      <w:marTop w:val="0"/>
      <w:marBottom w:val="0"/>
      <w:divBdr>
        <w:top w:val="none" w:sz="0" w:space="0" w:color="auto"/>
        <w:left w:val="none" w:sz="0" w:space="0" w:color="auto"/>
        <w:bottom w:val="none" w:sz="0" w:space="0" w:color="auto"/>
        <w:right w:val="none" w:sz="0" w:space="0" w:color="auto"/>
      </w:divBdr>
    </w:div>
    <w:div w:id="175990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occg.cmail20.com/t/t-e-pluoyk-nlkjllyij-r/" TargetMode="External"/><Relationship Id="rId13" Type="http://schemas.openxmlformats.org/officeDocument/2006/relationships/hyperlink" Target="http://ioccg.updatemyprofile.com/t-pluoyk-DC7652A2-nlkjllyij-t" TargetMode="External"/><Relationship Id="rId3" Type="http://schemas.openxmlformats.org/officeDocument/2006/relationships/settings" Target="settings.xml"/><Relationship Id="rId7" Type="http://schemas.openxmlformats.org/officeDocument/2006/relationships/hyperlink" Target="mailto:philippe.goryl@esa.int" TargetMode="External"/><Relationship Id="rId12" Type="http://schemas.openxmlformats.org/officeDocument/2006/relationships/hyperlink" Target="https://ioccg.cmail20.com/t/t-l-pluoyk-nlkjllyij-n/" TargetMode="External"/><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philippe.goryl@esa.int" TargetMode="External"/><Relationship Id="rId11" Type="http://schemas.openxmlformats.org/officeDocument/2006/relationships/hyperlink" Target="https://ioccg.cmail20.com/t/t-l-pluoyk-nlkjllyij-d/" TargetMode="External"/><Relationship Id="rId5" Type="http://schemas.openxmlformats.org/officeDocument/2006/relationships/hyperlink" Target="mailto:vstuart@ioccg.org" TargetMode="External"/><Relationship Id="rId15" Type="http://schemas.openxmlformats.org/officeDocument/2006/relationships/fontTable" Target="fontTable.xml"/><Relationship Id="rId10" Type="http://schemas.openxmlformats.org/officeDocument/2006/relationships/hyperlink" Target="http://ioccg.cmail20.com/t/t-u-pluoyk-nlkjllyij-j/" TargetMode="External"/><Relationship Id="rId4" Type="http://schemas.openxmlformats.org/officeDocument/2006/relationships/webSettings" Target="webSettings.xml"/><Relationship Id="rId9" Type="http://schemas.openxmlformats.org/officeDocument/2006/relationships/hyperlink" Target="http://ioccg.updatemyprofile.com/t-pluoyk-DC7652A2-nlkjllyij-y" TargetMode="External"/><Relationship Id="rId14" Type="http://schemas.openxmlformats.org/officeDocument/2006/relationships/hyperlink" Target="http://ioccg.cmail20.com/t/t-u-pluoyk-nlkjlly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19</Pages>
  <Words>4868</Words>
  <Characters>27749</Characters>
  <Application>Microsoft Office Word</Application>
  <DocSecurity>0</DocSecurity>
  <Lines>231</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CSIRO</Company>
  <LinksUpToDate>false</LinksUpToDate>
  <CharactersWithSpaces>32552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Ian (Mineral Resources, Kensington WA)</dc:creator>
  <cp:keywords/>
  <dc:description/>
  <cp:lastModifiedBy>Ong, Cindy (Energy, Kensington WA)</cp:lastModifiedBy>
  <cp:revision>1</cp:revision>
  <dcterms:created xsi:type="dcterms:W3CDTF">2020-06-12T08:35:00Z</dcterms:created>
  <dcterms:modified xsi:type="dcterms:W3CDTF">2020-06-19T03:28:00Z</dcterms:modified>
</cp:coreProperties>
</file>