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C5F5E" w14:textId="50CE5FEE" w:rsidR="00377607" w:rsidRPr="00081922" w:rsidRDefault="002441BC" w:rsidP="000D547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="00377607" w:rsidRPr="00081922">
        <w:rPr>
          <w:rFonts w:ascii="Arial" w:hAnsi="Arial" w:cs="Arial"/>
          <w:b/>
          <w:color w:val="000000"/>
        </w:rPr>
        <w:t xml:space="preserve">n SI-Traceable Space-based Climate Observing System </w:t>
      </w:r>
    </w:p>
    <w:p w14:paraId="76DAF524" w14:textId="77777777" w:rsidR="008C723E" w:rsidRDefault="002441BC" w:rsidP="000D547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CEOS, WMO-GSICS Workshop </w:t>
      </w:r>
      <w:r>
        <w:rPr>
          <w:rFonts w:ascii="Arial" w:hAnsi="Arial" w:cs="Arial"/>
          <w:color w:val="000000"/>
        </w:rPr>
        <w:br/>
      </w:r>
      <w:r w:rsidR="00E1164C">
        <w:rPr>
          <w:rFonts w:ascii="Arial" w:hAnsi="Arial" w:cs="Arial"/>
          <w:color w:val="000000"/>
        </w:rPr>
        <w:t xml:space="preserve">hosted by the </w:t>
      </w:r>
      <w:r w:rsidR="008C723E">
        <w:rPr>
          <w:rFonts w:ascii="Arial" w:hAnsi="Arial" w:cs="Arial"/>
          <w:color w:val="000000"/>
        </w:rPr>
        <w:t xml:space="preserve">UK Space Agency at </w:t>
      </w:r>
      <w:r w:rsidR="00655A8F">
        <w:rPr>
          <w:rFonts w:ascii="Arial" w:hAnsi="Arial" w:cs="Arial"/>
          <w:color w:val="000000"/>
        </w:rPr>
        <w:t xml:space="preserve">National Physical Laboratory, London, UK, </w:t>
      </w:r>
    </w:p>
    <w:p w14:paraId="3BB38DF6" w14:textId="1BC88675" w:rsidR="00655A8F" w:rsidRDefault="00655A8F" w:rsidP="000D5479">
      <w:pPr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September 9-11, 2019</w:t>
      </w:r>
    </w:p>
    <w:p w14:paraId="7259F719" w14:textId="77777777" w:rsidR="00377607" w:rsidRPr="00E330D9" w:rsidRDefault="00E330D9">
      <w:pPr>
        <w:rPr>
          <w:b/>
        </w:rPr>
      </w:pPr>
      <w:r>
        <w:tab/>
      </w:r>
      <w:r>
        <w:tab/>
      </w:r>
      <w:r>
        <w:tab/>
      </w:r>
      <w:r w:rsidRPr="00E330D9">
        <w:rPr>
          <w:b/>
        </w:rPr>
        <w:t>1</w:t>
      </w:r>
      <w:r w:rsidRPr="00E330D9">
        <w:rPr>
          <w:b/>
          <w:vertAlign w:val="superscript"/>
        </w:rPr>
        <w:t>st</w:t>
      </w:r>
      <w:r w:rsidRPr="00E330D9">
        <w:rPr>
          <w:b/>
        </w:rPr>
        <w:t xml:space="preserve"> ANNOUNCEMENT AND CALL FOR CONTRIBUTIONS</w:t>
      </w:r>
    </w:p>
    <w:p w14:paraId="66A25593" w14:textId="1DABA9D6" w:rsidR="008F22ED" w:rsidRPr="000D5479" w:rsidRDefault="007F713F">
      <w:pPr>
        <w:rPr>
          <w:sz w:val="20"/>
          <w:szCs w:val="20"/>
        </w:rPr>
      </w:pPr>
      <w:r w:rsidRPr="000D5479">
        <w:rPr>
          <w:sz w:val="20"/>
          <w:szCs w:val="20"/>
        </w:rPr>
        <w:t>Recent</w:t>
      </w:r>
      <w:r w:rsidR="00655A8F" w:rsidRPr="000D5479">
        <w:rPr>
          <w:sz w:val="20"/>
          <w:szCs w:val="20"/>
        </w:rPr>
        <w:t xml:space="preserve"> years ha</w:t>
      </w:r>
      <w:r w:rsidR="003B2875" w:rsidRPr="000D5479">
        <w:rPr>
          <w:sz w:val="20"/>
          <w:szCs w:val="20"/>
        </w:rPr>
        <w:t>ve</w:t>
      </w:r>
      <w:r w:rsidR="00655A8F" w:rsidRPr="000D5479">
        <w:rPr>
          <w:sz w:val="20"/>
          <w:szCs w:val="20"/>
        </w:rPr>
        <w:t xml:space="preserve"> seen an increasing urgency from international coordinating bodies such as CEOS, WMO-GSICS</w:t>
      </w:r>
      <w:r w:rsidR="00212B9A">
        <w:rPr>
          <w:sz w:val="20"/>
          <w:szCs w:val="20"/>
        </w:rPr>
        <w:t>,</w:t>
      </w:r>
      <w:r w:rsidR="00655A8F" w:rsidRPr="000D5479">
        <w:rPr>
          <w:sz w:val="20"/>
          <w:szCs w:val="20"/>
        </w:rPr>
        <w:t xml:space="preserve"> GCOS</w:t>
      </w:r>
      <w:r w:rsidR="00212B9A">
        <w:rPr>
          <w:sz w:val="20"/>
          <w:szCs w:val="20"/>
        </w:rPr>
        <w:t>, climate researchers, and policy makers</w:t>
      </w:r>
      <w:r w:rsidR="00655A8F" w:rsidRPr="000D5479">
        <w:rPr>
          <w:sz w:val="20"/>
          <w:szCs w:val="20"/>
        </w:rPr>
        <w:t xml:space="preserve"> to establish </w:t>
      </w:r>
      <w:r w:rsidR="00655A8F" w:rsidRPr="00EE36E4">
        <w:rPr>
          <w:i/>
          <w:sz w:val="20"/>
          <w:szCs w:val="20"/>
        </w:rPr>
        <w:t>a space-based climate observing system</w:t>
      </w:r>
      <w:r w:rsidR="00655A8F" w:rsidRPr="000D5479">
        <w:rPr>
          <w:sz w:val="20"/>
          <w:szCs w:val="20"/>
        </w:rPr>
        <w:t xml:space="preserve"> </w:t>
      </w:r>
      <w:r w:rsidR="0063015F" w:rsidRPr="000D5479">
        <w:rPr>
          <w:sz w:val="20"/>
          <w:szCs w:val="20"/>
        </w:rPr>
        <w:t xml:space="preserve">capable of </w:t>
      </w:r>
      <w:r w:rsidR="00212B9A">
        <w:rPr>
          <w:sz w:val="20"/>
          <w:szCs w:val="20"/>
        </w:rPr>
        <w:t>unambiguously</w:t>
      </w:r>
      <w:r w:rsidR="00212B9A" w:rsidRPr="000D5479">
        <w:rPr>
          <w:sz w:val="20"/>
          <w:szCs w:val="20"/>
        </w:rPr>
        <w:t xml:space="preserve"> </w:t>
      </w:r>
      <w:r w:rsidR="00655A8F" w:rsidRPr="000D5479">
        <w:rPr>
          <w:sz w:val="20"/>
          <w:szCs w:val="20"/>
        </w:rPr>
        <w:t>monitor</w:t>
      </w:r>
      <w:r w:rsidR="0063015F" w:rsidRPr="000D5479">
        <w:rPr>
          <w:sz w:val="20"/>
          <w:szCs w:val="20"/>
        </w:rPr>
        <w:t>ing</w:t>
      </w:r>
      <w:r w:rsidR="00655A8F" w:rsidRPr="000D5479">
        <w:rPr>
          <w:sz w:val="20"/>
          <w:szCs w:val="20"/>
        </w:rPr>
        <w:t xml:space="preserve"> </w:t>
      </w:r>
      <w:r w:rsidR="00B37CBB" w:rsidRPr="000D5479">
        <w:rPr>
          <w:sz w:val="20"/>
          <w:szCs w:val="20"/>
        </w:rPr>
        <w:t xml:space="preserve">indicators of </w:t>
      </w:r>
      <w:r w:rsidR="00655A8F" w:rsidRPr="000D5479">
        <w:rPr>
          <w:sz w:val="20"/>
          <w:szCs w:val="20"/>
        </w:rPr>
        <w:t>change in the Earth</w:t>
      </w:r>
      <w:r w:rsidR="00B37CBB" w:rsidRPr="000D5479">
        <w:rPr>
          <w:sz w:val="20"/>
          <w:szCs w:val="20"/>
        </w:rPr>
        <w:t>’</w:t>
      </w:r>
      <w:r w:rsidR="00655A8F" w:rsidRPr="000D5479">
        <w:rPr>
          <w:sz w:val="20"/>
          <w:szCs w:val="20"/>
        </w:rPr>
        <w:t xml:space="preserve">s </w:t>
      </w:r>
      <w:r w:rsidR="00B37CBB" w:rsidRPr="000D5479">
        <w:rPr>
          <w:sz w:val="20"/>
          <w:szCs w:val="20"/>
        </w:rPr>
        <w:t>climate</w:t>
      </w:r>
      <w:r w:rsidR="00212B9A">
        <w:rPr>
          <w:sz w:val="20"/>
          <w:szCs w:val="20"/>
        </w:rPr>
        <w:t xml:space="preserve">, as needed for </w:t>
      </w:r>
      <w:r w:rsidR="00B37CBB" w:rsidRPr="000D5479">
        <w:rPr>
          <w:sz w:val="20"/>
          <w:szCs w:val="20"/>
        </w:rPr>
        <w:t xml:space="preserve">international mitigation strategies such as the </w:t>
      </w:r>
      <w:r w:rsidR="00212B9A" w:rsidRPr="000D5479">
        <w:rPr>
          <w:sz w:val="20"/>
          <w:szCs w:val="20"/>
        </w:rPr>
        <w:t>2015</w:t>
      </w:r>
      <w:r w:rsidR="00212B9A">
        <w:rPr>
          <w:sz w:val="20"/>
          <w:szCs w:val="20"/>
        </w:rPr>
        <w:t xml:space="preserve"> </w:t>
      </w:r>
      <w:r w:rsidR="00B37CBB" w:rsidRPr="000D5479">
        <w:rPr>
          <w:sz w:val="20"/>
          <w:szCs w:val="20"/>
        </w:rPr>
        <w:t>Paris climate accord. Such an observing system</w:t>
      </w:r>
      <w:r w:rsidRPr="000D5479">
        <w:rPr>
          <w:sz w:val="20"/>
          <w:szCs w:val="20"/>
        </w:rPr>
        <w:t xml:space="preserve"> </w:t>
      </w:r>
      <w:r w:rsidR="00B37CBB" w:rsidRPr="000D5479">
        <w:rPr>
          <w:sz w:val="20"/>
          <w:szCs w:val="20"/>
        </w:rPr>
        <w:t>requires the combined and coordinated efforts of the world’s space agencies</w:t>
      </w:r>
      <w:r w:rsidRPr="000D5479">
        <w:rPr>
          <w:sz w:val="20"/>
          <w:szCs w:val="20"/>
        </w:rPr>
        <w:t>.</w:t>
      </w:r>
      <w:r w:rsidR="00B37CBB" w:rsidRPr="000D5479">
        <w:rPr>
          <w:sz w:val="20"/>
          <w:szCs w:val="20"/>
        </w:rPr>
        <w:t xml:space="preserve"> </w:t>
      </w:r>
      <w:r w:rsidR="00212B9A">
        <w:rPr>
          <w:sz w:val="20"/>
          <w:szCs w:val="20"/>
        </w:rPr>
        <w:t>T</w:t>
      </w:r>
      <w:r w:rsidR="0063015F" w:rsidRPr="000D5479">
        <w:rPr>
          <w:sz w:val="20"/>
          <w:szCs w:val="20"/>
        </w:rPr>
        <w:t>o deliver data that can be considered unequivocal on decadal timescales</w:t>
      </w:r>
      <w:r w:rsidRPr="000D5479">
        <w:rPr>
          <w:sz w:val="20"/>
          <w:szCs w:val="20"/>
        </w:rPr>
        <w:t>,</w:t>
      </w:r>
      <w:r w:rsidR="0063015F" w:rsidRPr="000D5479">
        <w:rPr>
          <w:sz w:val="20"/>
          <w:szCs w:val="20"/>
        </w:rPr>
        <w:t xml:space="preserve"> facilitating policy makers to </w:t>
      </w:r>
      <w:r w:rsidR="00E1164C">
        <w:rPr>
          <w:sz w:val="20"/>
          <w:szCs w:val="20"/>
        </w:rPr>
        <w:t>m</w:t>
      </w:r>
      <w:r w:rsidR="0063015F" w:rsidRPr="000D5479">
        <w:rPr>
          <w:sz w:val="20"/>
          <w:szCs w:val="20"/>
        </w:rPr>
        <w:t>ake decisions in a timely manner</w:t>
      </w:r>
      <w:r w:rsidRPr="000D5479">
        <w:rPr>
          <w:sz w:val="20"/>
          <w:szCs w:val="20"/>
        </w:rPr>
        <w:t>,</w:t>
      </w:r>
      <w:r w:rsidR="0063015F" w:rsidRPr="000D5479">
        <w:rPr>
          <w:sz w:val="20"/>
          <w:szCs w:val="20"/>
        </w:rPr>
        <w:t xml:space="preserve"> requires </w:t>
      </w:r>
      <w:r w:rsidR="0078777B" w:rsidRPr="000D5479">
        <w:rPr>
          <w:sz w:val="20"/>
          <w:szCs w:val="20"/>
        </w:rPr>
        <w:t>improvements</w:t>
      </w:r>
      <w:r w:rsidR="00212B9A" w:rsidRPr="00212B9A">
        <w:rPr>
          <w:sz w:val="20"/>
          <w:szCs w:val="20"/>
        </w:rPr>
        <w:t xml:space="preserve"> </w:t>
      </w:r>
      <w:r w:rsidR="00212B9A">
        <w:rPr>
          <w:sz w:val="20"/>
          <w:szCs w:val="20"/>
        </w:rPr>
        <w:t xml:space="preserve">to </w:t>
      </w:r>
      <w:r w:rsidR="00212B9A" w:rsidRPr="000D5479">
        <w:rPr>
          <w:sz w:val="20"/>
          <w:szCs w:val="20"/>
        </w:rPr>
        <w:t>heritage, existing</w:t>
      </w:r>
      <w:r w:rsidR="00212B9A">
        <w:rPr>
          <w:sz w:val="20"/>
          <w:szCs w:val="20"/>
        </w:rPr>
        <w:t>,</w:t>
      </w:r>
      <w:r w:rsidR="00212B9A" w:rsidRPr="000D5479">
        <w:rPr>
          <w:sz w:val="20"/>
          <w:szCs w:val="20"/>
        </w:rPr>
        <w:t xml:space="preserve"> and </w:t>
      </w:r>
      <w:r w:rsidR="00212B9A">
        <w:rPr>
          <w:sz w:val="20"/>
          <w:szCs w:val="20"/>
        </w:rPr>
        <w:t>in</w:t>
      </w:r>
      <w:r w:rsidR="00212B9A" w:rsidRPr="000D5479">
        <w:rPr>
          <w:sz w:val="20"/>
          <w:szCs w:val="20"/>
        </w:rPr>
        <w:t>-development space assets</w:t>
      </w:r>
      <w:r w:rsidR="0078777B" w:rsidRPr="000D5479">
        <w:rPr>
          <w:sz w:val="20"/>
          <w:szCs w:val="20"/>
        </w:rPr>
        <w:t>. In particular, observations</w:t>
      </w:r>
      <w:r w:rsidR="00F22E1B" w:rsidRPr="00F22E1B">
        <w:rPr>
          <w:sz w:val="20"/>
          <w:szCs w:val="20"/>
        </w:rPr>
        <w:t xml:space="preserve"> </w:t>
      </w:r>
      <w:r w:rsidR="00F22E1B" w:rsidRPr="000D5479">
        <w:rPr>
          <w:sz w:val="20"/>
          <w:szCs w:val="20"/>
        </w:rPr>
        <w:t>spanning the electro</w:t>
      </w:r>
      <w:r w:rsidR="00F22E1B">
        <w:rPr>
          <w:sz w:val="20"/>
          <w:szCs w:val="20"/>
        </w:rPr>
        <w:t>magnetic spectrum</w:t>
      </w:r>
      <w:r w:rsidR="00267E3F">
        <w:rPr>
          <w:sz w:val="20"/>
          <w:szCs w:val="20"/>
        </w:rPr>
        <w:t xml:space="preserve"> from the near-UV to microwave</w:t>
      </w:r>
      <w:r w:rsidR="0078777B" w:rsidRPr="000D5479">
        <w:rPr>
          <w:sz w:val="20"/>
          <w:szCs w:val="20"/>
        </w:rPr>
        <w:t xml:space="preserve"> need to be of sufficient accuracy</w:t>
      </w:r>
      <w:r w:rsidR="004A143A">
        <w:rPr>
          <w:sz w:val="20"/>
          <w:szCs w:val="20"/>
        </w:rPr>
        <w:t xml:space="preserve"> and duration</w:t>
      </w:r>
      <w:r w:rsidR="0078777B" w:rsidRPr="000D5479">
        <w:rPr>
          <w:sz w:val="20"/>
          <w:szCs w:val="20"/>
        </w:rPr>
        <w:t xml:space="preserve">, </w:t>
      </w:r>
      <w:r w:rsidR="004A143A">
        <w:rPr>
          <w:sz w:val="20"/>
          <w:szCs w:val="20"/>
        </w:rPr>
        <w:t>traceable</w:t>
      </w:r>
      <w:r w:rsidR="004A143A" w:rsidRPr="000D5479">
        <w:rPr>
          <w:sz w:val="20"/>
          <w:szCs w:val="20"/>
        </w:rPr>
        <w:t xml:space="preserve"> </w:t>
      </w:r>
      <w:r w:rsidR="0078777B" w:rsidRPr="000D5479">
        <w:rPr>
          <w:sz w:val="20"/>
          <w:szCs w:val="20"/>
        </w:rPr>
        <w:t xml:space="preserve">to </w:t>
      </w:r>
      <w:r w:rsidR="00212B9A">
        <w:rPr>
          <w:sz w:val="20"/>
          <w:szCs w:val="20"/>
        </w:rPr>
        <w:t xml:space="preserve">the </w:t>
      </w:r>
      <w:r w:rsidR="0078777B" w:rsidRPr="000D5479">
        <w:rPr>
          <w:sz w:val="20"/>
          <w:szCs w:val="20"/>
        </w:rPr>
        <w:t>International</w:t>
      </w:r>
      <w:r w:rsidR="008F22ED" w:rsidRPr="000D5479">
        <w:rPr>
          <w:sz w:val="20"/>
          <w:szCs w:val="20"/>
        </w:rPr>
        <w:t xml:space="preserve"> </w:t>
      </w:r>
      <w:r w:rsidR="004A143A">
        <w:rPr>
          <w:sz w:val="20"/>
          <w:szCs w:val="20"/>
        </w:rPr>
        <w:t>S</w:t>
      </w:r>
      <w:r w:rsidR="008F22ED" w:rsidRPr="000D5479">
        <w:rPr>
          <w:sz w:val="20"/>
          <w:szCs w:val="20"/>
        </w:rPr>
        <w:t>ystem of Units (SI</w:t>
      </w:r>
      <w:proofErr w:type="gramStart"/>
      <w:r w:rsidR="008F22ED" w:rsidRPr="000D5479">
        <w:rPr>
          <w:sz w:val="20"/>
          <w:szCs w:val="20"/>
        </w:rPr>
        <w:t>), and</w:t>
      </w:r>
      <w:proofErr w:type="gramEnd"/>
      <w:r w:rsidR="008F22ED" w:rsidRPr="000D5479">
        <w:rPr>
          <w:sz w:val="20"/>
          <w:szCs w:val="20"/>
        </w:rPr>
        <w:t xml:space="preserve"> sampled to ensure global represent</w:t>
      </w:r>
      <w:r w:rsidR="004A143A">
        <w:rPr>
          <w:sz w:val="20"/>
          <w:szCs w:val="20"/>
        </w:rPr>
        <w:t>ation</w:t>
      </w:r>
      <w:r w:rsidR="00E1164C">
        <w:rPr>
          <w:sz w:val="20"/>
          <w:szCs w:val="20"/>
        </w:rPr>
        <w:t xml:space="preserve"> in order</w:t>
      </w:r>
      <w:r w:rsidR="008F22ED" w:rsidRPr="000D5479">
        <w:rPr>
          <w:sz w:val="20"/>
          <w:szCs w:val="20"/>
        </w:rPr>
        <w:t xml:space="preserve"> </w:t>
      </w:r>
      <w:r w:rsidR="004A143A">
        <w:rPr>
          <w:sz w:val="20"/>
          <w:szCs w:val="20"/>
        </w:rPr>
        <w:t>to</w:t>
      </w:r>
      <w:r w:rsidR="008F22ED" w:rsidRPr="000D5479">
        <w:rPr>
          <w:sz w:val="20"/>
          <w:szCs w:val="20"/>
        </w:rPr>
        <w:t xml:space="preserve"> </w:t>
      </w:r>
      <w:r w:rsidR="004A143A">
        <w:rPr>
          <w:sz w:val="20"/>
          <w:szCs w:val="20"/>
        </w:rPr>
        <w:t>detect</w:t>
      </w:r>
      <w:r w:rsidR="004A143A" w:rsidRPr="000D5479">
        <w:rPr>
          <w:sz w:val="20"/>
          <w:szCs w:val="20"/>
        </w:rPr>
        <w:t xml:space="preserve"> </w:t>
      </w:r>
      <w:r w:rsidR="008F22ED" w:rsidRPr="000D5479">
        <w:rPr>
          <w:sz w:val="20"/>
          <w:szCs w:val="20"/>
        </w:rPr>
        <w:t>change in a</w:t>
      </w:r>
      <w:r w:rsidR="00F22E1B">
        <w:rPr>
          <w:sz w:val="20"/>
          <w:szCs w:val="20"/>
        </w:rPr>
        <w:t>s</w:t>
      </w:r>
      <w:r w:rsidR="008F22ED" w:rsidRPr="000D5479">
        <w:rPr>
          <w:sz w:val="20"/>
          <w:szCs w:val="20"/>
        </w:rPr>
        <w:t xml:space="preserve"> short a timescale as possible. The harshness of launch and </w:t>
      </w:r>
      <w:r w:rsidR="004A143A">
        <w:rPr>
          <w:sz w:val="20"/>
          <w:szCs w:val="20"/>
        </w:rPr>
        <w:t xml:space="preserve">the </w:t>
      </w:r>
      <w:r w:rsidR="008F22ED" w:rsidRPr="000D5479">
        <w:rPr>
          <w:sz w:val="20"/>
          <w:szCs w:val="20"/>
        </w:rPr>
        <w:t xml:space="preserve">space environment has to date </w:t>
      </w:r>
      <w:r w:rsidR="004A143A">
        <w:rPr>
          <w:sz w:val="20"/>
          <w:szCs w:val="20"/>
        </w:rPr>
        <w:t>limited</w:t>
      </w:r>
      <w:r w:rsidR="008F22ED" w:rsidRPr="000D5479">
        <w:rPr>
          <w:sz w:val="20"/>
          <w:szCs w:val="20"/>
        </w:rPr>
        <w:t xml:space="preserve"> any satellite mission</w:t>
      </w:r>
      <w:r w:rsidR="004A143A">
        <w:rPr>
          <w:sz w:val="20"/>
          <w:szCs w:val="20"/>
        </w:rPr>
        <w:t>’</w:t>
      </w:r>
      <w:r w:rsidR="008F22ED" w:rsidRPr="000D5479">
        <w:rPr>
          <w:sz w:val="20"/>
          <w:szCs w:val="20"/>
        </w:rPr>
        <w:t xml:space="preserve">s ability to robustly demonstrate SI traceability </w:t>
      </w:r>
      <w:r w:rsidR="00E1164C">
        <w:rPr>
          <w:sz w:val="20"/>
          <w:szCs w:val="20"/>
        </w:rPr>
        <w:t>o</w:t>
      </w:r>
      <w:r w:rsidR="008F22ED" w:rsidRPr="000D5479">
        <w:rPr>
          <w:sz w:val="20"/>
          <w:szCs w:val="20"/>
        </w:rPr>
        <w:t xml:space="preserve">n-orbit at the accuracy and confidence levels needed. </w:t>
      </w:r>
      <w:r w:rsidR="004A143A" w:rsidRPr="00EE36E4">
        <w:rPr>
          <w:i/>
          <w:sz w:val="20"/>
          <w:szCs w:val="20"/>
        </w:rPr>
        <w:t>A</w:t>
      </w:r>
      <w:r w:rsidR="008F22ED" w:rsidRPr="00EE36E4">
        <w:rPr>
          <w:i/>
          <w:sz w:val="20"/>
          <w:szCs w:val="20"/>
        </w:rPr>
        <w:t xml:space="preserve">n order of magnitude improvement is </w:t>
      </w:r>
      <w:r w:rsidR="004A143A" w:rsidRPr="00EE36E4">
        <w:rPr>
          <w:i/>
          <w:sz w:val="20"/>
          <w:szCs w:val="20"/>
        </w:rPr>
        <w:t xml:space="preserve">typically </w:t>
      </w:r>
      <w:r w:rsidR="008F22ED" w:rsidRPr="00EE36E4">
        <w:rPr>
          <w:i/>
          <w:sz w:val="20"/>
          <w:szCs w:val="20"/>
        </w:rPr>
        <w:t>required</w:t>
      </w:r>
      <w:r w:rsidR="00E1164C" w:rsidRPr="00EE36E4">
        <w:rPr>
          <w:i/>
          <w:sz w:val="20"/>
          <w:szCs w:val="20"/>
        </w:rPr>
        <w:t xml:space="preserve"> for robust climate observations</w:t>
      </w:r>
      <w:r w:rsidR="004A143A" w:rsidRPr="00EE36E4">
        <w:rPr>
          <w:i/>
          <w:sz w:val="20"/>
          <w:szCs w:val="20"/>
        </w:rPr>
        <w:t>.</w:t>
      </w:r>
    </w:p>
    <w:p w14:paraId="7CB9E707" w14:textId="687673DB" w:rsidR="006B48D3" w:rsidRPr="000D5479" w:rsidRDefault="006B48D3">
      <w:pPr>
        <w:rPr>
          <w:sz w:val="20"/>
          <w:szCs w:val="20"/>
        </w:rPr>
      </w:pPr>
      <w:r w:rsidRPr="000D5479">
        <w:rPr>
          <w:sz w:val="20"/>
          <w:szCs w:val="20"/>
        </w:rPr>
        <w:t xml:space="preserve">Although not as demanding in terms of </w:t>
      </w:r>
      <w:r w:rsidR="004A143A">
        <w:rPr>
          <w:sz w:val="20"/>
          <w:szCs w:val="20"/>
        </w:rPr>
        <w:t xml:space="preserve">long-term </w:t>
      </w:r>
      <w:r w:rsidRPr="000D5479">
        <w:rPr>
          <w:sz w:val="20"/>
          <w:szCs w:val="20"/>
        </w:rPr>
        <w:t>accurac</w:t>
      </w:r>
      <w:r w:rsidR="004A143A">
        <w:rPr>
          <w:sz w:val="20"/>
          <w:szCs w:val="20"/>
        </w:rPr>
        <w:t>ies</w:t>
      </w:r>
      <w:r w:rsidRPr="000D5479">
        <w:rPr>
          <w:sz w:val="20"/>
          <w:szCs w:val="20"/>
        </w:rPr>
        <w:t xml:space="preserve">, </w:t>
      </w:r>
      <w:r w:rsidR="004A143A">
        <w:rPr>
          <w:sz w:val="20"/>
          <w:szCs w:val="20"/>
        </w:rPr>
        <w:t>implementing</w:t>
      </w:r>
      <w:r w:rsidR="004A143A" w:rsidRPr="000D5479">
        <w:rPr>
          <w:sz w:val="20"/>
          <w:szCs w:val="20"/>
        </w:rPr>
        <w:t xml:space="preserve"> </w:t>
      </w:r>
      <w:r w:rsidRPr="000D5479">
        <w:rPr>
          <w:sz w:val="20"/>
          <w:szCs w:val="20"/>
        </w:rPr>
        <w:t>such a system also facilitate</w:t>
      </w:r>
      <w:r w:rsidR="004A143A">
        <w:rPr>
          <w:sz w:val="20"/>
          <w:szCs w:val="20"/>
        </w:rPr>
        <w:t>s</w:t>
      </w:r>
      <w:r w:rsidRPr="000D5479">
        <w:rPr>
          <w:sz w:val="20"/>
          <w:szCs w:val="20"/>
        </w:rPr>
        <w:t xml:space="preserve"> improvements to </w:t>
      </w:r>
      <w:r w:rsidRPr="00EE36E4">
        <w:rPr>
          <w:i/>
          <w:sz w:val="20"/>
          <w:szCs w:val="20"/>
        </w:rPr>
        <w:t>operational applications</w:t>
      </w:r>
      <w:r w:rsidR="004A143A">
        <w:rPr>
          <w:sz w:val="20"/>
          <w:szCs w:val="20"/>
        </w:rPr>
        <w:t>,</w:t>
      </w:r>
      <w:r w:rsidRPr="000D5479">
        <w:rPr>
          <w:sz w:val="20"/>
          <w:szCs w:val="20"/>
        </w:rPr>
        <w:t xml:space="preserve"> particularly where </w:t>
      </w:r>
      <w:r w:rsidR="004A143A">
        <w:rPr>
          <w:sz w:val="20"/>
          <w:szCs w:val="20"/>
        </w:rPr>
        <w:t xml:space="preserve">data </w:t>
      </w:r>
      <w:r w:rsidRPr="000D5479">
        <w:rPr>
          <w:sz w:val="20"/>
          <w:szCs w:val="20"/>
        </w:rPr>
        <w:t xml:space="preserve">harmonisation </w:t>
      </w:r>
      <w:r w:rsidR="000611E8">
        <w:rPr>
          <w:sz w:val="20"/>
          <w:szCs w:val="20"/>
        </w:rPr>
        <w:t>enables</w:t>
      </w:r>
      <w:r w:rsidRPr="000D5479">
        <w:rPr>
          <w:sz w:val="20"/>
          <w:szCs w:val="20"/>
        </w:rPr>
        <w:t xml:space="preserve"> ‘information on-demand’ for a wide</w:t>
      </w:r>
      <w:r w:rsidR="000611E8">
        <w:rPr>
          <w:sz w:val="20"/>
          <w:szCs w:val="20"/>
        </w:rPr>
        <w:t>r</w:t>
      </w:r>
      <w:r w:rsidRPr="000D5479">
        <w:rPr>
          <w:sz w:val="20"/>
          <w:szCs w:val="20"/>
        </w:rPr>
        <w:t xml:space="preserve"> range of applications</w:t>
      </w:r>
      <w:r w:rsidR="000611E8">
        <w:rPr>
          <w:sz w:val="20"/>
          <w:szCs w:val="20"/>
        </w:rPr>
        <w:t xml:space="preserve"> such as </w:t>
      </w:r>
      <w:r w:rsidRPr="000D5479">
        <w:rPr>
          <w:sz w:val="20"/>
          <w:szCs w:val="20"/>
        </w:rPr>
        <w:t xml:space="preserve">health, </w:t>
      </w:r>
      <w:r w:rsidR="000611E8">
        <w:rPr>
          <w:sz w:val="20"/>
          <w:szCs w:val="20"/>
        </w:rPr>
        <w:t xml:space="preserve">a </w:t>
      </w:r>
      <w:r w:rsidRPr="000D5479">
        <w:rPr>
          <w:sz w:val="20"/>
          <w:szCs w:val="20"/>
        </w:rPr>
        <w:t xml:space="preserve">sustainable food supply, and pollution. </w:t>
      </w:r>
    </w:p>
    <w:p w14:paraId="0D8CD51E" w14:textId="71FB523E" w:rsidR="00F3547F" w:rsidRPr="000D5479" w:rsidRDefault="008A3D57" w:rsidP="008A3D57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Pr="000D5479">
        <w:rPr>
          <w:sz w:val="20"/>
          <w:szCs w:val="20"/>
        </w:rPr>
        <w:t>ring</w:t>
      </w:r>
      <w:r>
        <w:rPr>
          <w:sz w:val="20"/>
          <w:szCs w:val="20"/>
        </w:rPr>
        <w:t>ing</w:t>
      </w:r>
      <w:r w:rsidRPr="000D5479">
        <w:rPr>
          <w:sz w:val="20"/>
          <w:szCs w:val="20"/>
        </w:rPr>
        <w:t xml:space="preserve"> together </w:t>
      </w:r>
      <w:r>
        <w:rPr>
          <w:sz w:val="20"/>
          <w:szCs w:val="20"/>
        </w:rPr>
        <w:t>experts</w:t>
      </w:r>
      <w:r w:rsidRPr="000D5479">
        <w:rPr>
          <w:sz w:val="20"/>
          <w:szCs w:val="20"/>
        </w:rPr>
        <w:t xml:space="preserve"> from space agencies, industry</w:t>
      </w:r>
      <w:r>
        <w:rPr>
          <w:sz w:val="20"/>
          <w:szCs w:val="20"/>
        </w:rPr>
        <w:t>,</w:t>
      </w:r>
      <w:r w:rsidRPr="000D5479">
        <w:rPr>
          <w:sz w:val="20"/>
          <w:szCs w:val="20"/>
        </w:rPr>
        <w:t xml:space="preserve"> academia</w:t>
      </w:r>
      <w:r>
        <w:rPr>
          <w:sz w:val="20"/>
          <w:szCs w:val="20"/>
        </w:rPr>
        <w:t>, and policy makers,</w:t>
      </w:r>
      <w:r w:rsidRPr="000D5479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="000E2336">
        <w:rPr>
          <w:sz w:val="20"/>
          <w:szCs w:val="20"/>
        </w:rPr>
        <w:t>he intent of t</w:t>
      </w:r>
      <w:r w:rsidR="00AA52FB" w:rsidRPr="000D5479">
        <w:rPr>
          <w:sz w:val="20"/>
          <w:szCs w:val="20"/>
        </w:rPr>
        <w:t xml:space="preserve">his </w:t>
      </w:r>
      <w:r w:rsidR="000E2336">
        <w:rPr>
          <w:sz w:val="20"/>
          <w:szCs w:val="20"/>
        </w:rPr>
        <w:t xml:space="preserve">international </w:t>
      </w:r>
      <w:r w:rsidR="00AA52FB" w:rsidRPr="000D5479">
        <w:rPr>
          <w:sz w:val="20"/>
          <w:szCs w:val="20"/>
        </w:rPr>
        <w:t>workshop</w:t>
      </w:r>
      <w:r>
        <w:rPr>
          <w:sz w:val="20"/>
          <w:szCs w:val="20"/>
        </w:rPr>
        <w:t xml:space="preserve"> is</w:t>
      </w:r>
      <w:r w:rsidR="006B48D3" w:rsidRPr="000D5479">
        <w:rPr>
          <w:sz w:val="20"/>
          <w:szCs w:val="20"/>
        </w:rPr>
        <w:t xml:space="preserve"> a community strategy </w:t>
      </w:r>
      <w:r w:rsidR="00281344" w:rsidRPr="000D5479">
        <w:rPr>
          <w:sz w:val="20"/>
          <w:szCs w:val="20"/>
        </w:rPr>
        <w:t xml:space="preserve">to quantify </w:t>
      </w:r>
      <w:r>
        <w:rPr>
          <w:sz w:val="20"/>
          <w:szCs w:val="20"/>
        </w:rPr>
        <w:t xml:space="preserve">the </w:t>
      </w:r>
      <w:r w:rsidR="00281344" w:rsidRPr="00EE36E4">
        <w:rPr>
          <w:i/>
          <w:sz w:val="20"/>
          <w:szCs w:val="20"/>
        </w:rPr>
        <w:t>benefits and consequential specification</w:t>
      </w:r>
      <w:r w:rsidRPr="00EE36E4">
        <w:rPr>
          <w:i/>
          <w:sz w:val="20"/>
          <w:szCs w:val="20"/>
        </w:rPr>
        <w:t>s</w:t>
      </w:r>
      <w:r w:rsidR="00281344" w:rsidRPr="00EE36E4">
        <w:rPr>
          <w:i/>
          <w:sz w:val="20"/>
          <w:szCs w:val="20"/>
        </w:rPr>
        <w:t xml:space="preserve"> </w:t>
      </w:r>
      <w:r w:rsidR="006B48D3" w:rsidRPr="00EE36E4">
        <w:rPr>
          <w:i/>
          <w:sz w:val="20"/>
          <w:szCs w:val="20"/>
        </w:rPr>
        <w:t>of a</w:t>
      </w:r>
      <w:r w:rsidRPr="00EE36E4">
        <w:rPr>
          <w:i/>
          <w:sz w:val="20"/>
          <w:szCs w:val="20"/>
        </w:rPr>
        <w:t xml:space="preserve"> space-based climate observing </w:t>
      </w:r>
      <w:r w:rsidR="006B48D3" w:rsidRPr="00EE36E4">
        <w:rPr>
          <w:i/>
          <w:sz w:val="20"/>
          <w:szCs w:val="20"/>
        </w:rPr>
        <w:t>system</w:t>
      </w:r>
      <w:r w:rsidR="00281344" w:rsidRPr="000D5479">
        <w:rPr>
          <w:sz w:val="20"/>
          <w:szCs w:val="20"/>
        </w:rPr>
        <w:t xml:space="preserve"> </w:t>
      </w:r>
      <w:r>
        <w:rPr>
          <w:sz w:val="20"/>
          <w:szCs w:val="20"/>
        </w:rPr>
        <w:t>along with</w:t>
      </w:r>
      <w:r w:rsidRPr="000D5479">
        <w:rPr>
          <w:sz w:val="20"/>
          <w:szCs w:val="20"/>
        </w:rPr>
        <w:t xml:space="preserve"> </w:t>
      </w:r>
      <w:r w:rsidR="0063312C" w:rsidRPr="000D5479">
        <w:rPr>
          <w:sz w:val="20"/>
          <w:szCs w:val="20"/>
        </w:rPr>
        <w:t xml:space="preserve">a roadmap to </w:t>
      </w:r>
      <w:r>
        <w:rPr>
          <w:sz w:val="20"/>
          <w:szCs w:val="20"/>
        </w:rPr>
        <w:t>implementation</w:t>
      </w:r>
      <w:r w:rsidR="00281344" w:rsidRPr="000D5479">
        <w:rPr>
          <w:sz w:val="20"/>
          <w:szCs w:val="20"/>
        </w:rPr>
        <w:t>.</w:t>
      </w:r>
      <w:r w:rsidR="006B48D3" w:rsidRPr="000D5479">
        <w:rPr>
          <w:sz w:val="20"/>
          <w:szCs w:val="20"/>
        </w:rPr>
        <w:t xml:space="preserve"> </w:t>
      </w:r>
      <w:r w:rsidRPr="00EE36E4">
        <w:rPr>
          <w:b/>
          <w:sz w:val="20"/>
          <w:szCs w:val="20"/>
        </w:rPr>
        <w:t>Discussion topics include</w:t>
      </w:r>
      <w:r w:rsidR="00F3547F" w:rsidRPr="000D5479">
        <w:rPr>
          <w:sz w:val="20"/>
          <w:szCs w:val="20"/>
        </w:rPr>
        <w:t>:</w:t>
      </w:r>
    </w:p>
    <w:p w14:paraId="6ED8953F" w14:textId="75A2BD5A" w:rsidR="00F3547F" w:rsidRPr="000D5479" w:rsidRDefault="00C71EE6" w:rsidP="00F3547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28627B" w:rsidRPr="000D5479">
        <w:rPr>
          <w:sz w:val="20"/>
          <w:szCs w:val="20"/>
        </w:rPr>
        <w:t>otential scientific and economic benefits</w:t>
      </w:r>
      <w:r w:rsidR="00F3547F" w:rsidRPr="000D5479">
        <w:rPr>
          <w:sz w:val="20"/>
          <w:szCs w:val="20"/>
        </w:rPr>
        <w:t>,</w:t>
      </w:r>
    </w:p>
    <w:p w14:paraId="05E28F52" w14:textId="45DE0CAD" w:rsidR="00F3547F" w:rsidRPr="000D5479" w:rsidRDefault="00C71EE6" w:rsidP="00F3547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AA52FB" w:rsidRPr="000D5479">
        <w:rPr>
          <w:sz w:val="20"/>
          <w:szCs w:val="20"/>
        </w:rPr>
        <w:t xml:space="preserve">he state-of-the-art in </w:t>
      </w:r>
      <w:r w:rsidR="00F3547F" w:rsidRPr="000D5479">
        <w:rPr>
          <w:sz w:val="20"/>
          <w:szCs w:val="20"/>
        </w:rPr>
        <w:t xml:space="preserve">establishing traceability in orbit: current </w:t>
      </w:r>
      <w:r w:rsidR="00AA52FB" w:rsidRPr="000D5479">
        <w:rPr>
          <w:sz w:val="20"/>
          <w:szCs w:val="20"/>
        </w:rPr>
        <w:t>technologies</w:t>
      </w:r>
      <w:r w:rsidR="00F3547F" w:rsidRPr="000D5479">
        <w:rPr>
          <w:sz w:val="20"/>
          <w:szCs w:val="20"/>
        </w:rPr>
        <w:t xml:space="preserve">, </w:t>
      </w:r>
      <w:r w:rsidR="00AA52FB" w:rsidRPr="000D5479">
        <w:rPr>
          <w:sz w:val="20"/>
          <w:szCs w:val="20"/>
        </w:rPr>
        <w:t>methods</w:t>
      </w:r>
      <w:r w:rsidR="008A3D57">
        <w:rPr>
          <w:sz w:val="20"/>
          <w:szCs w:val="20"/>
        </w:rPr>
        <w:t>,</w:t>
      </w:r>
      <w:r w:rsidR="00F3547F" w:rsidRPr="000D5479">
        <w:rPr>
          <w:sz w:val="20"/>
          <w:szCs w:val="20"/>
        </w:rPr>
        <w:t xml:space="preserve"> and missions</w:t>
      </w:r>
      <w:r w:rsidR="00AA52FB" w:rsidRPr="000D5479">
        <w:rPr>
          <w:sz w:val="20"/>
          <w:szCs w:val="20"/>
        </w:rPr>
        <w:t xml:space="preserve"> </w:t>
      </w:r>
      <w:r w:rsidR="008A3D57">
        <w:rPr>
          <w:sz w:val="20"/>
          <w:szCs w:val="20"/>
        </w:rPr>
        <w:t>(</w:t>
      </w:r>
      <w:r w:rsidR="00F3547F" w:rsidRPr="000D5479">
        <w:rPr>
          <w:sz w:val="20"/>
          <w:szCs w:val="20"/>
        </w:rPr>
        <w:t xml:space="preserve">e.g. CLARREO and its </w:t>
      </w:r>
      <w:r w:rsidR="0063312C" w:rsidRPr="000D5479">
        <w:rPr>
          <w:sz w:val="20"/>
          <w:szCs w:val="20"/>
        </w:rPr>
        <w:t>P</w:t>
      </w:r>
      <w:r w:rsidR="00F3547F" w:rsidRPr="000D5479">
        <w:rPr>
          <w:sz w:val="20"/>
          <w:szCs w:val="20"/>
        </w:rPr>
        <w:t>athfinder, TRUTHS</w:t>
      </w:r>
      <w:r w:rsidR="008A3D57">
        <w:rPr>
          <w:sz w:val="20"/>
          <w:szCs w:val="20"/>
        </w:rPr>
        <w:t>,</w:t>
      </w:r>
      <w:r w:rsidR="00F3547F" w:rsidRPr="000D5479">
        <w:rPr>
          <w:sz w:val="20"/>
          <w:szCs w:val="20"/>
        </w:rPr>
        <w:t xml:space="preserve"> and Chin</w:t>
      </w:r>
      <w:r w:rsidR="002441BC">
        <w:rPr>
          <w:sz w:val="20"/>
          <w:szCs w:val="20"/>
        </w:rPr>
        <w:t xml:space="preserve">ese </w:t>
      </w:r>
      <w:r w:rsidR="008A3D57">
        <w:rPr>
          <w:sz w:val="20"/>
          <w:szCs w:val="20"/>
        </w:rPr>
        <w:t xml:space="preserve">and Indian </w:t>
      </w:r>
      <w:r w:rsidR="002441BC">
        <w:rPr>
          <w:sz w:val="20"/>
          <w:szCs w:val="20"/>
        </w:rPr>
        <w:t>counterparts</w:t>
      </w:r>
      <w:r w:rsidR="008A3D57">
        <w:rPr>
          <w:sz w:val="20"/>
          <w:szCs w:val="20"/>
        </w:rPr>
        <w:t>)</w:t>
      </w:r>
    </w:p>
    <w:p w14:paraId="5FA0F2F6" w14:textId="75C3A367" w:rsidR="00F3547F" w:rsidRPr="000D5479" w:rsidRDefault="00F3547F" w:rsidP="00F3547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5479">
        <w:rPr>
          <w:sz w:val="20"/>
          <w:szCs w:val="20"/>
        </w:rPr>
        <w:t xml:space="preserve">New </w:t>
      </w:r>
      <w:r w:rsidR="008A3D57">
        <w:rPr>
          <w:sz w:val="20"/>
          <w:szCs w:val="20"/>
        </w:rPr>
        <w:t xml:space="preserve">observation and climate-sensitivity </w:t>
      </w:r>
      <w:r w:rsidR="005831AD">
        <w:rPr>
          <w:sz w:val="20"/>
          <w:szCs w:val="20"/>
        </w:rPr>
        <w:t>detection</w:t>
      </w:r>
      <w:r w:rsidR="008A3D57">
        <w:rPr>
          <w:sz w:val="20"/>
          <w:szCs w:val="20"/>
        </w:rPr>
        <w:t xml:space="preserve"> </w:t>
      </w:r>
      <w:r w:rsidR="00BB262F">
        <w:rPr>
          <w:sz w:val="20"/>
          <w:szCs w:val="20"/>
        </w:rPr>
        <w:t xml:space="preserve">capabilities and </w:t>
      </w:r>
      <w:r w:rsidR="005831AD">
        <w:rPr>
          <w:sz w:val="20"/>
          <w:szCs w:val="20"/>
        </w:rPr>
        <w:t>concepts</w:t>
      </w:r>
    </w:p>
    <w:p w14:paraId="3C95ADB8" w14:textId="1FCFAB7E" w:rsidR="00C4063A" w:rsidRPr="000D5479" w:rsidRDefault="004F68B0" w:rsidP="00F3547F">
      <w:pPr>
        <w:ind w:left="48"/>
        <w:rPr>
          <w:sz w:val="20"/>
          <w:szCs w:val="20"/>
        </w:rPr>
      </w:pPr>
      <w:r>
        <w:rPr>
          <w:sz w:val="20"/>
          <w:szCs w:val="20"/>
        </w:rPr>
        <w:t>S</w:t>
      </w:r>
      <w:r w:rsidRPr="000D5479">
        <w:rPr>
          <w:sz w:val="20"/>
          <w:szCs w:val="20"/>
        </w:rPr>
        <w:t xml:space="preserve">timulated </w:t>
      </w:r>
      <w:r>
        <w:rPr>
          <w:sz w:val="20"/>
          <w:szCs w:val="20"/>
        </w:rPr>
        <w:t>by</w:t>
      </w:r>
      <w:r w:rsidRPr="000D5479">
        <w:rPr>
          <w:sz w:val="20"/>
          <w:szCs w:val="20"/>
        </w:rPr>
        <w:t xml:space="preserve"> invited and contributed </w:t>
      </w:r>
      <w:r>
        <w:rPr>
          <w:sz w:val="20"/>
          <w:szCs w:val="20"/>
        </w:rPr>
        <w:t>presentations, t</w:t>
      </w:r>
      <w:r w:rsidR="00267061" w:rsidRPr="000D5479">
        <w:rPr>
          <w:sz w:val="20"/>
          <w:szCs w:val="20"/>
        </w:rPr>
        <w:t xml:space="preserve">he workshop will </w:t>
      </w:r>
      <w:r w:rsidR="00CB56AA" w:rsidRPr="000D5479">
        <w:rPr>
          <w:sz w:val="20"/>
          <w:szCs w:val="20"/>
        </w:rPr>
        <w:t xml:space="preserve">be structured </w:t>
      </w:r>
      <w:r w:rsidR="00C4063A" w:rsidRPr="000D5479">
        <w:rPr>
          <w:sz w:val="20"/>
          <w:szCs w:val="20"/>
        </w:rPr>
        <w:t xml:space="preserve">to ensure </w:t>
      </w:r>
      <w:r w:rsidR="00C71EE6">
        <w:rPr>
          <w:sz w:val="20"/>
          <w:szCs w:val="20"/>
        </w:rPr>
        <w:t>ample</w:t>
      </w:r>
      <w:r w:rsidR="00E1164C" w:rsidRPr="000D5479">
        <w:rPr>
          <w:sz w:val="20"/>
          <w:szCs w:val="20"/>
        </w:rPr>
        <w:t xml:space="preserve"> </w:t>
      </w:r>
      <w:r w:rsidR="00C4063A" w:rsidRPr="000D5479">
        <w:rPr>
          <w:sz w:val="20"/>
          <w:szCs w:val="20"/>
        </w:rPr>
        <w:t>discussion</w:t>
      </w:r>
      <w:r w:rsidR="00E1164C">
        <w:rPr>
          <w:sz w:val="20"/>
          <w:szCs w:val="20"/>
        </w:rPr>
        <w:t>s</w:t>
      </w:r>
      <w:r w:rsidR="00C4063A" w:rsidRPr="000D5479">
        <w:rPr>
          <w:sz w:val="20"/>
          <w:szCs w:val="20"/>
        </w:rPr>
        <w:t xml:space="preserve"> on </w:t>
      </w:r>
      <w:r w:rsidR="00CB56AA" w:rsidRPr="000D5479">
        <w:rPr>
          <w:sz w:val="20"/>
          <w:szCs w:val="20"/>
        </w:rPr>
        <w:t>a</w:t>
      </w:r>
      <w:r w:rsidR="00C4063A" w:rsidRPr="000D5479">
        <w:rPr>
          <w:sz w:val="20"/>
          <w:szCs w:val="20"/>
        </w:rPr>
        <w:t xml:space="preserve">ll topics. </w:t>
      </w:r>
      <w:r w:rsidR="007B6488" w:rsidRPr="000D5479">
        <w:rPr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 w:rsidR="007B6488" w:rsidRPr="000D5479">
        <w:rPr>
          <w:sz w:val="20"/>
          <w:szCs w:val="20"/>
        </w:rPr>
        <w:t xml:space="preserve"> </w:t>
      </w:r>
      <w:r w:rsidR="004B467F">
        <w:rPr>
          <w:sz w:val="20"/>
          <w:szCs w:val="20"/>
        </w:rPr>
        <w:t xml:space="preserve">introductory session </w:t>
      </w:r>
      <w:r w:rsidR="007B6488" w:rsidRPr="000D5479">
        <w:rPr>
          <w:sz w:val="20"/>
          <w:szCs w:val="20"/>
        </w:rPr>
        <w:t>will be suitable for a broad audience</w:t>
      </w:r>
      <w:r w:rsidR="005831AD">
        <w:rPr>
          <w:sz w:val="20"/>
          <w:szCs w:val="20"/>
        </w:rPr>
        <w:t>. This will be</w:t>
      </w:r>
      <w:r w:rsidR="007B6488" w:rsidRPr="000D5479">
        <w:rPr>
          <w:sz w:val="20"/>
          <w:szCs w:val="20"/>
        </w:rPr>
        <w:t xml:space="preserve"> followed by more detailed technical </w:t>
      </w:r>
      <w:proofErr w:type="gramStart"/>
      <w:r w:rsidR="007B6488" w:rsidRPr="000D5479">
        <w:rPr>
          <w:sz w:val="20"/>
          <w:szCs w:val="20"/>
        </w:rPr>
        <w:t>discussions</w:t>
      </w:r>
      <w:r>
        <w:rPr>
          <w:sz w:val="20"/>
          <w:szCs w:val="20"/>
        </w:rPr>
        <w:t>,</w:t>
      </w:r>
      <w:r w:rsidR="007B6488" w:rsidRPr="000D5479">
        <w:rPr>
          <w:sz w:val="20"/>
          <w:szCs w:val="20"/>
        </w:rPr>
        <w:t xml:space="preserve"> </w:t>
      </w:r>
      <w:r w:rsidR="00C71EE6">
        <w:rPr>
          <w:sz w:val="20"/>
          <w:szCs w:val="20"/>
        </w:rPr>
        <w:t>and</w:t>
      </w:r>
      <w:proofErr w:type="gramEnd"/>
      <w:r w:rsidR="00C71EE6">
        <w:rPr>
          <w:sz w:val="20"/>
          <w:szCs w:val="20"/>
        </w:rPr>
        <w:t xml:space="preserve"> conclude</w:t>
      </w:r>
      <w:r>
        <w:rPr>
          <w:sz w:val="20"/>
          <w:szCs w:val="20"/>
        </w:rPr>
        <w:t xml:space="preserve"> with a</w:t>
      </w:r>
      <w:r w:rsidR="007B6488" w:rsidRPr="000D5479">
        <w:rPr>
          <w:sz w:val="20"/>
          <w:szCs w:val="20"/>
        </w:rPr>
        <w:t xml:space="preserve"> final </w:t>
      </w:r>
      <w:r w:rsidR="005831AD">
        <w:rPr>
          <w:sz w:val="20"/>
          <w:szCs w:val="20"/>
        </w:rPr>
        <w:t>session</w:t>
      </w:r>
      <w:r w:rsidR="005831AD" w:rsidRPr="000D5479">
        <w:rPr>
          <w:sz w:val="20"/>
          <w:szCs w:val="20"/>
        </w:rPr>
        <w:t xml:space="preserve"> </w:t>
      </w:r>
      <w:r w:rsidR="007B6488" w:rsidRPr="000D5479">
        <w:rPr>
          <w:sz w:val="20"/>
          <w:szCs w:val="20"/>
        </w:rPr>
        <w:t xml:space="preserve">focussing on </w:t>
      </w:r>
      <w:r>
        <w:rPr>
          <w:sz w:val="20"/>
          <w:szCs w:val="20"/>
        </w:rPr>
        <w:t>defining observing-system requirements</w:t>
      </w:r>
      <w:r w:rsidRPr="000D5479">
        <w:rPr>
          <w:sz w:val="20"/>
          <w:szCs w:val="20"/>
        </w:rPr>
        <w:t xml:space="preserve"> </w:t>
      </w:r>
      <w:r w:rsidR="007B6488" w:rsidRPr="000D5479">
        <w:rPr>
          <w:sz w:val="20"/>
          <w:szCs w:val="20"/>
        </w:rPr>
        <w:t>and</w:t>
      </w:r>
      <w:r>
        <w:rPr>
          <w:sz w:val="20"/>
          <w:szCs w:val="20"/>
        </w:rPr>
        <w:t xml:space="preserve"> a</w:t>
      </w:r>
      <w:r w:rsidR="007B6488" w:rsidRPr="000D5479">
        <w:rPr>
          <w:sz w:val="20"/>
          <w:szCs w:val="20"/>
        </w:rPr>
        <w:t xml:space="preserve"> draft </w:t>
      </w:r>
      <w:r>
        <w:rPr>
          <w:sz w:val="20"/>
          <w:szCs w:val="20"/>
        </w:rPr>
        <w:t xml:space="preserve">implementation </w:t>
      </w:r>
      <w:r w:rsidR="007B6488" w:rsidRPr="000D5479">
        <w:rPr>
          <w:sz w:val="20"/>
          <w:szCs w:val="20"/>
        </w:rPr>
        <w:t xml:space="preserve">strategy. </w:t>
      </w:r>
      <w:r w:rsidR="00D5616E" w:rsidRPr="000D5479">
        <w:rPr>
          <w:sz w:val="20"/>
          <w:szCs w:val="20"/>
        </w:rPr>
        <w:t xml:space="preserve">The latter will require pre-workshop </w:t>
      </w:r>
      <w:r w:rsidR="005831AD">
        <w:rPr>
          <w:sz w:val="20"/>
          <w:szCs w:val="20"/>
        </w:rPr>
        <w:t>preparations</w:t>
      </w:r>
      <w:r w:rsidR="00D5616E" w:rsidRPr="000D5479">
        <w:rPr>
          <w:sz w:val="20"/>
          <w:szCs w:val="20"/>
        </w:rPr>
        <w:t>.</w:t>
      </w:r>
      <w:r w:rsidR="00C91D11">
        <w:rPr>
          <w:sz w:val="20"/>
          <w:szCs w:val="20"/>
        </w:rPr>
        <w:t xml:space="preserve"> </w:t>
      </w:r>
    </w:p>
    <w:p w14:paraId="55364A54" w14:textId="02870059" w:rsidR="00C4063A" w:rsidRPr="000D5479" w:rsidRDefault="007B6488">
      <w:pPr>
        <w:rPr>
          <w:sz w:val="20"/>
          <w:szCs w:val="20"/>
        </w:rPr>
      </w:pPr>
      <w:r w:rsidRPr="000D5479">
        <w:rPr>
          <w:sz w:val="20"/>
          <w:szCs w:val="20"/>
        </w:rPr>
        <w:t>Formal c</w:t>
      </w:r>
      <w:r w:rsidR="00C4063A" w:rsidRPr="000D5479">
        <w:rPr>
          <w:sz w:val="20"/>
          <w:szCs w:val="20"/>
        </w:rPr>
        <w:t xml:space="preserve">ontributions are </w:t>
      </w:r>
      <w:r w:rsidR="00267E3F">
        <w:rPr>
          <w:sz w:val="20"/>
          <w:szCs w:val="20"/>
        </w:rPr>
        <w:t>solicited</w:t>
      </w:r>
      <w:r w:rsidR="00267E3F" w:rsidRPr="000D5479">
        <w:rPr>
          <w:sz w:val="20"/>
          <w:szCs w:val="20"/>
        </w:rPr>
        <w:t xml:space="preserve"> </w:t>
      </w:r>
      <w:r w:rsidR="00C4063A" w:rsidRPr="000D5479">
        <w:rPr>
          <w:sz w:val="20"/>
          <w:szCs w:val="20"/>
        </w:rPr>
        <w:t xml:space="preserve">related to the following </w:t>
      </w:r>
      <w:r w:rsidR="00C4063A" w:rsidRPr="00C71EE6">
        <w:rPr>
          <w:sz w:val="20"/>
          <w:szCs w:val="20"/>
        </w:rPr>
        <w:t>themes</w:t>
      </w:r>
      <w:r w:rsidR="00C4063A" w:rsidRPr="000D5479">
        <w:rPr>
          <w:sz w:val="20"/>
          <w:szCs w:val="20"/>
        </w:rPr>
        <w:t xml:space="preserve">, which form the basis of </w:t>
      </w:r>
      <w:r w:rsidR="00C4063A" w:rsidRPr="00EE36E4">
        <w:rPr>
          <w:b/>
          <w:sz w:val="20"/>
          <w:szCs w:val="20"/>
        </w:rPr>
        <w:t>sessions in the workshop</w:t>
      </w:r>
      <w:r w:rsidR="00E1164C">
        <w:rPr>
          <w:sz w:val="20"/>
          <w:szCs w:val="20"/>
        </w:rPr>
        <w:t>:</w:t>
      </w:r>
    </w:p>
    <w:p w14:paraId="1ECE543B" w14:textId="04AFA377" w:rsidR="00C4063A" w:rsidRPr="000D5479" w:rsidRDefault="00C4063A" w:rsidP="00D5616E">
      <w:pPr>
        <w:pStyle w:val="ListParagraph"/>
        <w:numPr>
          <w:ilvl w:val="0"/>
          <w:numId w:val="1"/>
        </w:numPr>
        <w:spacing w:after="0"/>
        <w:rPr>
          <w:i/>
          <w:sz w:val="20"/>
          <w:szCs w:val="20"/>
        </w:rPr>
      </w:pPr>
      <w:r w:rsidRPr="000D5479">
        <w:rPr>
          <w:i/>
          <w:sz w:val="20"/>
          <w:szCs w:val="20"/>
        </w:rPr>
        <w:t xml:space="preserve">Science </w:t>
      </w:r>
      <w:r w:rsidR="00150A2E">
        <w:rPr>
          <w:i/>
          <w:sz w:val="20"/>
          <w:szCs w:val="20"/>
        </w:rPr>
        <w:t>and</w:t>
      </w:r>
      <w:r w:rsidRPr="000D5479">
        <w:rPr>
          <w:i/>
          <w:sz w:val="20"/>
          <w:szCs w:val="20"/>
        </w:rPr>
        <w:t xml:space="preserve"> </w:t>
      </w:r>
      <w:r w:rsidR="00154C58">
        <w:rPr>
          <w:i/>
          <w:sz w:val="20"/>
          <w:szCs w:val="20"/>
        </w:rPr>
        <w:t>s</w:t>
      </w:r>
      <w:r w:rsidRPr="000D5479">
        <w:rPr>
          <w:i/>
          <w:sz w:val="20"/>
          <w:szCs w:val="20"/>
        </w:rPr>
        <w:t>ocietal drivers</w:t>
      </w:r>
      <w:r w:rsidR="00150A2E">
        <w:rPr>
          <w:i/>
          <w:sz w:val="20"/>
          <w:szCs w:val="20"/>
        </w:rPr>
        <w:t xml:space="preserve"> for the</w:t>
      </w:r>
      <w:r w:rsidR="00081922" w:rsidRPr="000D5479">
        <w:rPr>
          <w:i/>
          <w:sz w:val="20"/>
          <w:szCs w:val="20"/>
        </w:rPr>
        <w:t xml:space="preserve"> </w:t>
      </w:r>
      <w:r w:rsidRPr="000D5479">
        <w:rPr>
          <w:i/>
          <w:sz w:val="20"/>
          <w:szCs w:val="20"/>
        </w:rPr>
        <w:t>climate</w:t>
      </w:r>
      <w:r w:rsidR="00081922" w:rsidRPr="000D5479">
        <w:rPr>
          <w:i/>
          <w:sz w:val="20"/>
          <w:szCs w:val="20"/>
        </w:rPr>
        <w:t xml:space="preserve"> and operational</w:t>
      </w:r>
      <w:r w:rsidRPr="000D5479">
        <w:rPr>
          <w:i/>
          <w:sz w:val="20"/>
          <w:szCs w:val="20"/>
        </w:rPr>
        <w:t xml:space="preserve"> </w:t>
      </w:r>
      <w:r w:rsidR="00150A2E">
        <w:rPr>
          <w:i/>
          <w:sz w:val="20"/>
          <w:szCs w:val="20"/>
        </w:rPr>
        <w:t xml:space="preserve">communities </w:t>
      </w:r>
      <w:r w:rsidRPr="000D5479">
        <w:rPr>
          <w:i/>
          <w:sz w:val="20"/>
          <w:szCs w:val="20"/>
        </w:rPr>
        <w:t>(inc</w:t>
      </w:r>
      <w:r w:rsidR="00081922" w:rsidRPr="000D5479">
        <w:rPr>
          <w:i/>
          <w:sz w:val="20"/>
          <w:szCs w:val="20"/>
        </w:rPr>
        <w:t>luding</w:t>
      </w:r>
      <w:r w:rsidRPr="000D5479">
        <w:rPr>
          <w:i/>
          <w:sz w:val="20"/>
          <w:szCs w:val="20"/>
        </w:rPr>
        <w:t xml:space="preserve"> economic benefits)</w:t>
      </w:r>
    </w:p>
    <w:p w14:paraId="6C821B7F" w14:textId="73515890" w:rsidR="00C4063A" w:rsidRPr="000D5479" w:rsidRDefault="00C4063A" w:rsidP="00D5616E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0D5479">
        <w:rPr>
          <w:i/>
          <w:sz w:val="20"/>
          <w:szCs w:val="20"/>
        </w:rPr>
        <w:t>Observations and datasets needed (measurements</w:t>
      </w:r>
      <w:r w:rsidR="00C71EE6">
        <w:rPr>
          <w:i/>
          <w:sz w:val="20"/>
          <w:szCs w:val="20"/>
        </w:rPr>
        <w:t>,</w:t>
      </w:r>
      <w:r w:rsidRPr="000D5479">
        <w:rPr>
          <w:i/>
          <w:sz w:val="20"/>
          <w:szCs w:val="20"/>
        </w:rPr>
        <w:t xml:space="preserve"> timescales</w:t>
      </w:r>
      <w:r w:rsidR="00C71EE6">
        <w:rPr>
          <w:i/>
          <w:sz w:val="20"/>
          <w:szCs w:val="20"/>
        </w:rPr>
        <w:t>,</w:t>
      </w:r>
      <w:r w:rsidRPr="000D5479">
        <w:rPr>
          <w:i/>
          <w:sz w:val="20"/>
          <w:szCs w:val="20"/>
        </w:rPr>
        <w:t xml:space="preserve"> </w:t>
      </w:r>
      <w:r w:rsidR="00C71EE6">
        <w:rPr>
          <w:i/>
          <w:sz w:val="20"/>
          <w:szCs w:val="20"/>
        </w:rPr>
        <w:t xml:space="preserve">and </w:t>
      </w:r>
      <w:r w:rsidRPr="000D5479">
        <w:rPr>
          <w:i/>
          <w:sz w:val="20"/>
          <w:szCs w:val="20"/>
        </w:rPr>
        <w:t>accuracies)</w:t>
      </w:r>
    </w:p>
    <w:p w14:paraId="5665BC97" w14:textId="41DE5660" w:rsidR="00C4063A" w:rsidRPr="000D5479" w:rsidRDefault="00C4063A" w:rsidP="00D5616E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0D5479">
        <w:rPr>
          <w:i/>
          <w:sz w:val="20"/>
          <w:szCs w:val="20"/>
        </w:rPr>
        <w:t xml:space="preserve">Reference </w:t>
      </w:r>
      <w:r w:rsidR="00150A2E">
        <w:rPr>
          <w:i/>
          <w:sz w:val="20"/>
          <w:szCs w:val="20"/>
        </w:rPr>
        <w:t>c</w:t>
      </w:r>
      <w:r w:rsidRPr="000D5479">
        <w:rPr>
          <w:i/>
          <w:sz w:val="20"/>
          <w:szCs w:val="20"/>
        </w:rPr>
        <w:t>al</w:t>
      </w:r>
      <w:r w:rsidR="00081922" w:rsidRPr="000D5479">
        <w:rPr>
          <w:i/>
          <w:sz w:val="20"/>
          <w:szCs w:val="20"/>
        </w:rPr>
        <w:t>ibration</w:t>
      </w:r>
      <w:r w:rsidR="00150A2E">
        <w:rPr>
          <w:i/>
          <w:sz w:val="20"/>
          <w:szCs w:val="20"/>
        </w:rPr>
        <w:t>s</w:t>
      </w:r>
      <w:r w:rsidR="00081922" w:rsidRPr="000D5479">
        <w:rPr>
          <w:i/>
          <w:sz w:val="20"/>
          <w:szCs w:val="20"/>
        </w:rPr>
        <w:t xml:space="preserve"> </w:t>
      </w:r>
      <w:r w:rsidRPr="000D5479">
        <w:rPr>
          <w:i/>
          <w:sz w:val="20"/>
          <w:szCs w:val="20"/>
        </w:rPr>
        <w:t>(</w:t>
      </w:r>
      <w:r w:rsidR="00C71EE6">
        <w:rPr>
          <w:i/>
          <w:sz w:val="20"/>
          <w:szCs w:val="20"/>
        </w:rPr>
        <w:t xml:space="preserve">facilities/targets, </w:t>
      </w:r>
      <w:r w:rsidRPr="000D5479">
        <w:rPr>
          <w:i/>
          <w:sz w:val="20"/>
          <w:szCs w:val="20"/>
        </w:rPr>
        <w:t>approaches</w:t>
      </w:r>
      <w:r w:rsidR="00150A2E">
        <w:rPr>
          <w:i/>
          <w:sz w:val="20"/>
          <w:szCs w:val="20"/>
        </w:rPr>
        <w:t xml:space="preserve">, </w:t>
      </w:r>
      <w:r w:rsidR="00154C58">
        <w:rPr>
          <w:i/>
          <w:sz w:val="20"/>
          <w:szCs w:val="20"/>
        </w:rPr>
        <w:t xml:space="preserve">capabilities, </w:t>
      </w:r>
      <w:r w:rsidR="00C71EE6">
        <w:rPr>
          <w:i/>
          <w:sz w:val="20"/>
          <w:szCs w:val="20"/>
        </w:rPr>
        <w:t xml:space="preserve">and </w:t>
      </w:r>
      <w:r w:rsidR="00267E3F">
        <w:rPr>
          <w:i/>
          <w:sz w:val="20"/>
          <w:szCs w:val="20"/>
        </w:rPr>
        <w:t>u</w:t>
      </w:r>
      <w:r w:rsidR="002441BC">
        <w:rPr>
          <w:i/>
          <w:sz w:val="20"/>
          <w:szCs w:val="20"/>
        </w:rPr>
        <w:t>n</w:t>
      </w:r>
      <w:r w:rsidRPr="000D5479">
        <w:rPr>
          <w:i/>
          <w:sz w:val="20"/>
          <w:szCs w:val="20"/>
        </w:rPr>
        <w:t>c</w:t>
      </w:r>
      <w:r w:rsidR="002441BC">
        <w:rPr>
          <w:i/>
          <w:sz w:val="20"/>
          <w:szCs w:val="20"/>
        </w:rPr>
        <w:t>ertaint</w:t>
      </w:r>
      <w:r w:rsidR="00150A2E">
        <w:rPr>
          <w:i/>
          <w:sz w:val="20"/>
          <w:szCs w:val="20"/>
        </w:rPr>
        <w:t>ies</w:t>
      </w:r>
      <w:r w:rsidRPr="000D5479">
        <w:rPr>
          <w:i/>
          <w:sz w:val="20"/>
          <w:szCs w:val="20"/>
        </w:rPr>
        <w:t>)</w:t>
      </w:r>
    </w:p>
    <w:p w14:paraId="1800C499" w14:textId="58F211E5" w:rsidR="00E330D9" w:rsidRPr="000D5479" w:rsidRDefault="00C4063A" w:rsidP="00D5616E">
      <w:pPr>
        <w:spacing w:after="0"/>
        <w:ind w:left="360"/>
        <w:rPr>
          <w:i/>
          <w:sz w:val="20"/>
          <w:szCs w:val="20"/>
        </w:rPr>
      </w:pPr>
      <w:r w:rsidRPr="000D5479">
        <w:rPr>
          <w:i/>
          <w:sz w:val="20"/>
          <w:szCs w:val="20"/>
        </w:rPr>
        <w:t xml:space="preserve">• </w:t>
      </w:r>
      <w:r w:rsidR="00081922" w:rsidRPr="000D5479">
        <w:rPr>
          <w:i/>
          <w:sz w:val="20"/>
          <w:szCs w:val="20"/>
        </w:rPr>
        <w:tab/>
      </w:r>
      <w:r w:rsidRPr="000D5479">
        <w:rPr>
          <w:i/>
          <w:sz w:val="20"/>
          <w:szCs w:val="20"/>
        </w:rPr>
        <w:t>Mission/technologies/concepts under development o</w:t>
      </w:r>
      <w:r w:rsidR="00081922" w:rsidRPr="000D5479">
        <w:rPr>
          <w:i/>
          <w:sz w:val="20"/>
          <w:szCs w:val="20"/>
        </w:rPr>
        <w:t>r</w:t>
      </w:r>
      <w:r w:rsidRPr="000D5479">
        <w:rPr>
          <w:i/>
          <w:sz w:val="20"/>
          <w:szCs w:val="20"/>
        </w:rPr>
        <w:t xml:space="preserve"> conceived (status, technical </w:t>
      </w:r>
      <w:r w:rsidR="00154C58">
        <w:rPr>
          <w:i/>
          <w:sz w:val="20"/>
          <w:szCs w:val="20"/>
        </w:rPr>
        <w:t>capabilities</w:t>
      </w:r>
      <w:r w:rsidRPr="000D5479">
        <w:rPr>
          <w:i/>
          <w:sz w:val="20"/>
          <w:szCs w:val="20"/>
        </w:rPr>
        <w:t>)</w:t>
      </w:r>
    </w:p>
    <w:p w14:paraId="7082EFF4" w14:textId="076913B9" w:rsidR="00C4063A" w:rsidRPr="000D5479" w:rsidRDefault="00C4063A" w:rsidP="00D5616E">
      <w:pPr>
        <w:spacing w:after="0"/>
        <w:ind w:left="360"/>
        <w:rPr>
          <w:i/>
          <w:sz w:val="20"/>
          <w:szCs w:val="20"/>
        </w:rPr>
      </w:pPr>
      <w:r w:rsidRPr="000D5479">
        <w:rPr>
          <w:i/>
          <w:sz w:val="20"/>
          <w:szCs w:val="20"/>
        </w:rPr>
        <w:t xml:space="preserve">• </w:t>
      </w:r>
      <w:r w:rsidR="00081922" w:rsidRPr="000D5479">
        <w:rPr>
          <w:i/>
          <w:sz w:val="20"/>
          <w:szCs w:val="20"/>
        </w:rPr>
        <w:tab/>
      </w:r>
      <w:r w:rsidRPr="000D5479">
        <w:rPr>
          <w:i/>
          <w:sz w:val="20"/>
          <w:szCs w:val="20"/>
        </w:rPr>
        <w:t>Develop community ‘white paper’ on benefits</w:t>
      </w:r>
      <w:r w:rsidR="00267E3F">
        <w:rPr>
          <w:i/>
          <w:sz w:val="20"/>
          <w:szCs w:val="20"/>
        </w:rPr>
        <w:t>,</w:t>
      </w:r>
      <w:r w:rsidRPr="000D5479">
        <w:rPr>
          <w:i/>
          <w:sz w:val="20"/>
          <w:szCs w:val="20"/>
        </w:rPr>
        <w:t xml:space="preserve"> needs</w:t>
      </w:r>
      <w:r w:rsidR="00267E3F">
        <w:rPr>
          <w:i/>
          <w:sz w:val="20"/>
          <w:szCs w:val="20"/>
        </w:rPr>
        <w:t>,</w:t>
      </w:r>
      <w:r w:rsidRPr="000D5479">
        <w:rPr>
          <w:i/>
          <w:sz w:val="20"/>
          <w:szCs w:val="20"/>
        </w:rPr>
        <w:t xml:space="preserve"> and a</w:t>
      </w:r>
      <w:r w:rsidR="00C71EE6">
        <w:rPr>
          <w:i/>
          <w:sz w:val="20"/>
          <w:szCs w:val="20"/>
        </w:rPr>
        <w:t xml:space="preserve"> proposed </w:t>
      </w:r>
      <w:r w:rsidR="00267E3F">
        <w:rPr>
          <w:i/>
          <w:sz w:val="20"/>
          <w:szCs w:val="20"/>
        </w:rPr>
        <w:t>implementation</w:t>
      </w:r>
      <w:r w:rsidR="00267E3F" w:rsidRPr="000D5479">
        <w:rPr>
          <w:i/>
          <w:sz w:val="20"/>
          <w:szCs w:val="20"/>
        </w:rPr>
        <w:t xml:space="preserve"> </w:t>
      </w:r>
      <w:r w:rsidRPr="000D5479">
        <w:rPr>
          <w:i/>
          <w:sz w:val="20"/>
          <w:szCs w:val="20"/>
        </w:rPr>
        <w:t>architecture</w:t>
      </w:r>
    </w:p>
    <w:p w14:paraId="6A3C63B1" w14:textId="77777777" w:rsidR="00D5616E" w:rsidRPr="000D5479" w:rsidRDefault="00D5616E">
      <w:pPr>
        <w:rPr>
          <w:sz w:val="20"/>
          <w:szCs w:val="20"/>
        </w:rPr>
      </w:pPr>
    </w:p>
    <w:p w14:paraId="29C9677A" w14:textId="5B135281" w:rsidR="00C4063A" w:rsidRPr="000D5479" w:rsidRDefault="00150A2E">
      <w:pPr>
        <w:rPr>
          <w:sz w:val="20"/>
          <w:szCs w:val="20"/>
        </w:rPr>
      </w:pPr>
      <w:r w:rsidRPr="00EE36E4">
        <w:rPr>
          <w:b/>
          <w:sz w:val="20"/>
          <w:szCs w:val="20"/>
        </w:rPr>
        <w:t>Pre-registration</w:t>
      </w:r>
      <w:r w:rsidRPr="000D54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this open workshop is </w:t>
      </w:r>
      <w:r w:rsidRPr="000D5479">
        <w:rPr>
          <w:sz w:val="20"/>
          <w:szCs w:val="20"/>
        </w:rPr>
        <w:t>required</w:t>
      </w:r>
      <w:r w:rsidR="00E1164C">
        <w:rPr>
          <w:sz w:val="20"/>
          <w:szCs w:val="20"/>
        </w:rPr>
        <w:t xml:space="preserve"> </w:t>
      </w:r>
      <w:r w:rsidR="00154C58">
        <w:rPr>
          <w:sz w:val="20"/>
          <w:szCs w:val="20"/>
        </w:rPr>
        <w:t>for</w:t>
      </w:r>
      <w:r w:rsidR="00E1164C">
        <w:rPr>
          <w:sz w:val="20"/>
          <w:szCs w:val="20"/>
        </w:rPr>
        <w:t xml:space="preserve"> the venue</w:t>
      </w:r>
      <w:r>
        <w:rPr>
          <w:sz w:val="20"/>
          <w:szCs w:val="20"/>
        </w:rPr>
        <w:t xml:space="preserve">. </w:t>
      </w:r>
      <w:r w:rsidR="007B6488" w:rsidRPr="000D5479">
        <w:rPr>
          <w:sz w:val="20"/>
          <w:szCs w:val="20"/>
        </w:rPr>
        <w:t xml:space="preserve">Please </w:t>
      </w:r>
      <w:r w:rsidRPr="000D5479">
        <w:rPr>
          <w:sz w:val="20"/>
          <w:szCs w:val="20"/>
        </w:rPr>
        <w:t xml:space="preserve">submit </w:t>
      </w:r>
      <w:r>
        <w:rPr>
          <w:sz w:val="20"/>
          <w:szCs w:val="20"/>
        </w:rPr>
        <w:t>a</w:t>
      </w:r>
      <w:r w:rsidRPr="000D5479">
        <w:rPr>
          <w:sz w:val="20"/>
          <w:szCs w:val="20"/>
        </w:rPr>
        <w:t xml:space="preserve"> </w:t>
      </w:r>
      <w:r w:rsidRPr="00EE36E4">
        <w:rPr>
          <w:i/>
          <w:sz w:val="20"/>
          <w:szCs w:val="20"/>
        </w:rPr>
        <w:t>300- to 500-word abstract</w:t>
      </w:r>
      <w:r w:rsidRPr="000D5479">
        <w:rPr>
          <w:sz w:val="20"/>
          <w:szCs w:val="20"/>
        </w:rPr>
        <w:t xml:space="preserve"> online by </w:t>
      </w:r>
      <w:r w:rsidRPr="00EE36E4">
        <w:rPr>
          <w:b/>
          <w:sz w:val="20"/>
          <w:szCs w:val="20"/>
        </w:rPr>
        <w:t>March 31, 2019</w:t>
      </w:r>
      <w:r w:rsidRPr="000D5479">
        <w:rPr>
          <w:sz w:val="20"/>
          <w:szCs w:val="20"/>
        </w:rPr>
        <w:t xml:space="preserve"> </w:t>
      </w:r>
      <w:r w:rsidR="002441BC">
        <w:rPr>
          <w:sz w:val="20"/>
          <w:szCs w:val="20"/>
        </w:rPr>
        <w:t xml:space="preserve">at </w:t>
      </w:r>
      <w:hyperlink r:id="rId7" w:history="1">
        <w:r w:rsidR="008C723E">
          <w:rPr>
            <w:rStyle w:val="Hyperlink"/>
            <w:rFonts w:ascii="Arial" w:hAnsi="Arial" w:cs="Arial"/>
            <w:sz w:val="20"/>
            <w:szCs w:val="20"/>
          </w:rPr>
          <w:t>https://ceoswmogsicsworkshop.eventbrite.co.uk</w:t>
        </w:r>
      </w:hyperlink>
      <w:r w:rsidR="002441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</w:t>
      </w:r>
      <w:r w:rsidR="00154C58">
        <w:rPr>
          <w:sz w:val="20"/>
          <w:szCs w:val="20"/>
        </w:rPr>
        <w:t>stating clearly</w:t>
      </w:r>
      <w:r w:rsidRPr="000D5479">
        <w:rPr>
          <w:sz w:val="20"/>
          <w:szCs w:val="20"/>
        </w:rPr>
        <w:t xml:space="preserve"> how it </w:t>
      </w:r>
      <w:r>
        <w:rPr>
          <w:sz w:val="20"/>
          <w:szCs w:val="20"/>
        </w:rPr>
        <w:t>addresses</w:t>
      </w:r>
      <w:r w:rsidRPr="000D5479">
        <w:rPr>
          <w:sz w:val="20"/>
          <w:szCs w:val="20"/>
        </w:rPr>
        <w:t xml:space="preserve"> the scope and themes of the workshop</w:t>
      </w:r>
      <w:r>
        <w:rPr>
          <w:sz w:val="20"/>
          <w:szCs w:val="20"/>
        </w:rPr>
        <w:t>. All submissions</w:t>
      </w:r>
      <w:r w:rsidRPr="000D5479">
        <w:rPr>
          <w:sz w:val="20"/>
          <w:szCs w:val="20"/>
        </w:rPr>
        <w:t xml:space="preserve"> </w:t>
      </w:r>
      <w:r w:rsidR="007B6488" w:rsidRPr="000D5479">
        <w:rPr>
          <w:sz w:val="20"/>
          <w:szCs w:val="20"/>
        </w:rPr>
        <w:t xml:space="preserve">will be reviewed </w:t>
      </w:r>
      <w:r w:rsidR="00154C58">
        <w:rPr>
          <w:sz w:val="20"/>
          <w:szCs w:val="20"/>
        </w:rPr>
        <w:t xml:space="preserve">by the Scientific Organizing Committee </w:t>
      </w:r>
      <w:r>
        <w:rPr>
          <w:sz w:val="20"/>
          <w:szCs w:val="20"/>
        </w:rPr>
        <w:t>and selected for oral or more interactive presentation formats</w:t>
      </w:r>
      <w:r w:rsidR="00D5616E" w:rsidRPr="000D5479">
        <w:rPr>
          <w:sz w:val="20"/>
          <w:szCs w:val="20"/>
        </w:rPr>
        <w:t>.</w:t>
      </w:r>
    </w:p>
    <w:p w14:paraId="6A11B84D" w14:textId="38FEBCBA" w:rsidR="00D5616E" w:rsidRPr="000D5479" w:rsidRDefault="00D5616E">
      <w:pPr>
        <w:rPr>
          <w:sz w:val="20"/>
          <w:szCs w:val="20"/>
        </w:rPr>
      </w:pPr>
      <w:r w:rsidRPr="00EE36E4">
        <w:rPr>
          <w:b/>
          <w:sz w:val="20"/>
          <w:szCs w:val="20"/>
        </w:rPr>
        <w:t xml:space="preserve">Scientific </w:t>
      </w:r>
      <w:r w:rsidR="004B467F" w:rsidRPr="00EE36E4">
        <w:rPr>
          <w:b/>
          <w:sz w:val="20"/>
          <w:szCs w:val="20"/>
        </w:rPr>
        <w:t>O</w:t>
      </w:r>
      <w:r w:rsidRPr="00EE36E4">
        <w:rPr>
          <w:b/>
          <w:sz w:val="20"/>
          <w:szCs w:val="20"/>
        </w:rPr>
        <w:t>rganising Committee</w:t>
      </w:r>
      <w:r w:rsidRPr="000D5479">
        <w:rPr>
          <w:sz w:val="20"/>
          <w:szCs w:val="20"/>
        </w:rPr>
        <w:t>:</w:t>
      </w:r>
      <w:r w:rsidR="004B467F">
        <w:rPr>
          <w:sz w:val="20"/>
          <w:szCs w:val="20"/>
        </w:rPr>
        <w:t xml:space="preserve"> </w:t>
      </w:r>
      <w:r w:rsidR="000D5479">
        <w:rPr>
          <w:sz w:val="20"/>
          <w:szCs w:val="20"/>
        </w:rPr>
        <w:t>Nigel Fox (NPL), Bruce Wielicki (NASA), Greg Kopp (</w:t>
      </w:r>
      <w:proofErr w:type="spellStart"/>
      <w:proofErr w:type="gramStart"/>
      <w:r w:rsidR="000D5479">
        <w:rPr>
          <w:sz w:val="20"/>
          <w:szCs w:val="20"/>
        </w:rPr>
        <w:t>U.Colorado</w:t>
      </w:r>
      <w:proofErr w:type="spellEnd"/>
      <w:proofErr w:type="gramEnd"/>
      <w:r w:rsidR="000D5479">
        <w:rPr>
          <w:sz w:val="20"/>
          <w:szCs w:val="20"/>
        </w:rPr>
        <w:t>/LASP), Xiuqing (“Scott”) Hu (CMA),</w:t>
      </w:r>
      <w:r w:rsidR="000D5479" w:rsidRPr="000D5479">
        <w:rPr>
          <w:sz w:val="20"/>
          <w:szCs w:val="20"/>
        </w:rPr>
        <w:t xml:space="preserve"> Tim Hewison (EUMETSAT)</w:t>
      </w:r>
    </w:p>
    <w:sectPr w:rsidR="00D5616E" w:rsidRPr="000D5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DECC" w14:textId="77777777" w:rsidR="00F22C3F" w:rsidRDefault="00F22C3F" w:rsidP="00377607">
      <w:pPr>
        <w:spacing w:after="0" w:line="240" w:lineRule="auto"/>
      </w:pPr>
      <w:r>
        <w:separator/>
      </w:r>
    </w:p>
  </w:endnote>
  <w:endnote w:type="continuationSeparator" w:id="0">
    <w:p w14:paraId="0EBCE029" w14:textId="77777777" w:rsidR="00F22C3F" w:rsidRDefault="00F22C3F" w:rsidP="0037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D920" w14:textId="77777777" w:rsidR="00377607" w:rsidRDefault="00377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85613" w14:textId="77777777" w:rsidR="00377607" w:rsidRDefault="003776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1A6E" w14:textId="77777777" w:rsidR="00377607" w:rsidRDefault="00377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A168" w14:textId="77777777" w:rsidR="00F22C3F" w:rsidRDefault="00F22C3F" w:rsidP="00377607">
      <w:pPr>
        <w:spacing w:after="0" w:line="240" w:lineRule="auto"/>
      </w:pPr>
      <w:r>
        <w:separator/>
      </w:r>
    </w:p>
  </w:footnote>
  <w:footnote w:type="continuationSeparator" w:id="0">
    <w:p w14:paraId="20F4828B" w14:textId="77777777" w:rsidR="00F22C3F" w:rsidRDefault="00F22C3F" w:rsidP="0037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1E31" w14:textId="77777777" w:rsidR="00377607" w:rsidRDefault="00377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5160" w14:textId="77777777" w:rsidR="00377607" w:rsidRDefault="006571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06B9AE4" wp14:editId="1B21FBEA">
          <wp:simplePos x="0" y="0"/>
          <wp:positionH relativeFrom="column">
            <wp:posOffset>5198110</wp:posOffset>
          </wp:positionH>
          <wp:positionV relativeFrom="paragraph">
            <wp:posOffset>-227965</wp:posOffset>
          </wp:positionV>
          <wp:extent cx="1265555" cy="4845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CA06BF" wp14:editId="3E716C7B">
          <wp:simplePos x="0" y="0"/>
          <wp:positionH relativeFrom="column">
            <wp:posOffset>-652272</wp:posOffset>
          </wp:positionH>
          <wp:positionV relativeFrom="paragraph">
            <wp:posOffset>-203073</wp:posOffset>
          </wp:positionV>
          <wp:extent cx="1360170" cy="41719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6804" w14:textId="77777777" w:rsidR="00377607" w:rsidRDefault="00377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2B0F"/>
    <w:multiLevelType w:val="hybridMultilevel"/>
    <w:tmpl w:val="DBF610EA"/>
    <w:lvl w:ilvl="0" w:tplc="BB00A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A86"/>
    <w:multiLevelType w:val="hybridMultilevel"/>
    <w:tmpl w:val="436E3FD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F837D01"/>
    <w:multiLevelType w:val="hybridMultilevel"/>
    <w:tmpl w:val="AFB8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34CA"/>
    <w:multiLevelType w:val="hybridMultilevel"/>
    <w:tmpl w:val="E5E4F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C42F7"/>
    <w:multiLevelType w:val="hybridMultilevel"/>
    <w:tmpl w:val="A8427658"/>
    <w:lvl w:ilvl="0" w:tplc="08E0C6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07"/>
    <w:rsid w:val="000611E8"/>
    <w:rsid w:val="00081922"/>
    <w:rsid w:val="000D5479"/>
    <w:rsid w:val="000E2336"/>
    <w:rsid w:val="00150A2E"/>
    <w:rsid w:val="00154C58"/>
    <w:rsid w:val="00212B9A"/>
    <w:rsid w:val="002441BC"/>
    <w:rsid w:val="00267061"/>
    <w:rsid w:val="00267E3F"/>
    <w:rsid w:val="00281344"/>
    <w:rsid w:val="0028627B"/>
    <w:rsid w:val="002A2FEC"/>
    <w:rsid w:val="00377607"/>
    <w:rsid w:val="003B2875"/>
    <w:rsid w:val="004A143A"/>
    <w:rsid w:val="004B467F"/>
    <w:rsid w:val="004F68B0"/>
    <w:rsid w:val="005831AD"/>
    <w:rsid w:val="0063015F"/>
    <w:rsid w:val="0063312C"/>
    <w:rsid w:val="00655A8F"/>
    <w:rsid w:val="006571AB"/>
    <w:rsid w:val="006B48D3"/>
    <w:rsid w:val="0070247B"/>
    <w:rsid w:val="0078777B"/>
    <w:rsid w:val="007945F4"/>
    <w:rsid w:val="007B6488"/>
    <w:rsid w:val="007F713F"/>
    <w:rsid w:val="008968C9"/>
    <w:rsid w:val="008A3D57"/>
    <w:rsid w:val="008C723E"/>
    <w:rsid w:val="008F22ED"/>
    <w:rsid w:val="00AA52FB"/>
    <w:rsid w:val="00B37CBB"/>
    <w:rsid w:val="00BB262F"/>
    <w:rsid w:val="00C4063A"/>
    <w:rsid w:val="00C71EE6"/>
    <w:rsid w:val="00C91D11"/>
    <w:rsid w:val="00CB56AA"/>
    <w:rsid w:val="00D17336"/>
    <w:rsid w:val="00D22C12"/>
    <w:rsid w:val="00D5616E"/>
    <w:rsid w:val="00E1164C"/>
    <w:rsid w:val="00E330D9"/>
    <w:rsid w:val="00EE36E4"/>
    <w:rsid w:val="00F22C3F"/>
    <w:rsid w:val="00F22E1B"/>
    <w:rsid w:val="00F3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287822"/>
  <w15:chartTrackingRefBased/>
  <w15:docId w15:val="{6E81B096-24E3-4CE2-B4CA-949B846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607"/>
  </w:style>
  <w:style w:type="paragraph" w:styleId="Footer">
    <w:name w:val="footer"/>
    <w:basedOn w:val="Normal"/>
    <w:link w:val="FooterChar"/>
    <w:uiPriority w:val="99"/>
    <w:unhideWhenUsed/>
    <w:rsid w:val="00377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607"/>
  </w:style>
  <w:style w:type="paragraph" w:styleId="ListParagraph">
    <w:name w:val="List Paragraph"/>
    <w:basedOn w:val="Normal"/>
    <w:uiPriority w:val="34"/>
    <w:qFormat/>
    <w:rsid w:val="000819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41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17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oswmogsicsworkshop.eventbrit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Fox</dc:creator>
  <cp:keywords/>
  <dc:description/>
  <cp:lastModifiedBy>Nigel Fox</cp:lastModifiedBy>
  <cp:revision>3</cp:revision>
  <cp:lastPrinted>2019-01-22T20:26:00Z</cp:lastPrinted>
  <dcterms:created xsi:type="dcterms:W3CDTF">2019-01-25T09:04:00Z</dcterms:created>
  <dcterms:modified xsi:type="dcterms:W3CDTF">2019-02-01T11:52:00Z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NPL Official</vt:lpwstr>
  </property>
  <property fmtid="{D5CDD505-2E9C-101B-9397-08002B2CF9AE}" pid="3" name="aliashDocumentMarking">
    <vt:lpwstr/>
  </property>
</Properties>
</file>